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64A7BE7" w14:textId="77777777" w:rsidR="00343D93" w:rsidRPr="003519D6" w:rsidRDefault="00A2762E">
      <w:pPr>
        <w:spacing w:after="200"/>
      </w:pPr>
      <w:r>
        <w:pict w14:anchorId="1A62AD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15pt;margin-top:1.05pt;width:52.65pt;height:51.8pt;z-index:251658240;mso-wrap-distance-left:0;mso-wrap-distance-right:0" filled="t">
            <v:fill color2="black"/>
            <v:imagedata r:id="rId10" o:title=""/>
          </v:shape>
        </w:pict>
      </w:r>
    </w:p>
    <w:p w14:paraId="528048A0" w14:textId="77777777" w:rsidR="00343D93" w:rsidRPr="003519D6" w:rsidRDefault="00343D93" w:rsidP="00F90804">
      <w:pPr>
        <w:widowControl w:val="0"/>
        <w:shd w:val="clear" w:color="auto" w:fill="F3F3F3"/>
        <w:spacing w:before="140" w:after="200" w:line="280" w:lineRule="exact"/>
        <w:jc w:val="center"/>
      </w:pPr>
      <w:r w:rsidRPr="003519D6">
        <w:rPr>
          <w:b/>
          <w:bCs/>
          <w:sz w:val="22"/>
        </w:rPr>
        <w:t>INFORMATIVA AL TRATTAMENTO DEI DATI PERSONALI</w:t>
      </w:r>
    </w:p>
    <w:p w14:paraId="1E6EF7B2" w14:textId="77777777" w:rsidR="00F90804" w:rsidRPr="003519D6" w:rsidRDefault="00F90804" w:rsidP="00F90804">
      <w:pPr>
        <w:widowControl w:val="0"/>
        <w:shd w:val="clear" w:color="auto" w:fill="F3F3F3"/>
        <w:spacing w:before="140" w:after="200" w:line="280" w:lineRule="exact"/>
        <w:jc w:val="center"/>
      </w:pPr>
    </w:p>
    <w:p w14:paraId="22212BC7" w14:textId="77777777" w:rsidR="00343D93" w:rsidRPr="003519D6" w:rsidRDefault="00343D93">
      <w:pPr>
        <w:numPr>
          <w:ilvl w:val="0"/>
          <w:numId w:val="1"/>
        </w:numPr>
        <w:shd w:val="clear" w:color="auto" w:fill="F3F3F3"/>
        <w:tabs>
          <w:tab w:val="clear" w:pos="0"/>
          <w:tab w:val="left" w:pos="-1134"/>
          <w:tab w:val="left" w:pos="-568"/>
          <w:tab w:val="left" w:pos="-2"/>
          <w:tab w:val="left" w:pos="564"/>
          <w:tab w:val="left" w:pos="5092"/>
          <w:tab w:val="left" w:pos="5658"/>
          <w:tab w:val="left" w:pos="6224"/>
          <w:tab w:val="left" w:pos="6790"/>
          <w:tab w:val="left" w:pos="7356"/>
          <w:tab w:val="left" w:pos="7922"/>
          <w:tab w:val="left" w:pos="8488"/>
          <w:tab w:val="left" w:pos="9054"/>
          <w:tab w:val="left" w:pos="9620"/>
        </w:tabs>
        <w:spacing w:before="140" w:after="200"/>
        <w:jc w:val="both"/>
      </w:pPr>
      <w:r w:rsidRPr="003519D6">
        <w:rPr>
          <w:b/>
          <w:sz w:val="22"/>
        </w:rPr>
        <w:t>Art. 14 del Nuovo Regolamento Europeo 2016/679 relativo alla protezione delle persone fisiche con riguardo al trattamento dei dati personali (GDPR)</w:t>
      </w:r>
    </w:p>
    <w:p w14:paraId="6D99290A" w14:textId="77777777" w:rsidR="00343D93" w:rsidRPr="003519D6" w:rsidRDefault="00343D93">
      <w:pPr>
        <w:spacing w:line="264" w:lineRule="auto"/>
        <w:jc w:val="both"/>
      </w:pPr>
      <w:r w:rsidRPr="003519D6">
        <w:t>Prima di procedere al trattamento dei Suoi dati, come richiesto dal Regolamento Generale sulla Protezione dei Dati Personali dell'Unione Europea (GDPR 2016/679, articolo 14), La informiamo che i Suoi dati personali, conferiti a Regione Liguria in sede di presentazione della Candidatura, sono oggetto da parte di Regione di trattamento sia in forma cartacea sia elettronica per le finalità di seguito indicate.</w:t>
      </w:r>
    </w:p>
    <w:p w14:paraId="27C843DE" w14:textId="77777777" w:rsidR="00343D93" w:rsidRPr="003519D6" w:rsidRDefault="00343D93">
      <w:pPr>
        <w:spacing w:line="264" w:lineRule="auto"/>
        <w:jc w:val="both"/>
      </w:pPr>
    </w:p>
    <w:p w14:paraId="48E07064" w14:textId="77777777" w:rsidR="00343D93" w:rsidRPr="003519D6" w:rsidRDefault="00343D93">
      <w:pPr>
        <w:spacing w:line="264" w:lineRule="auto"/>
        <w:ind w:left="1134"/>
        <w:jc w:val="both"/>
      </w:pPr>
      <w:r w:rsidRPr="003519D6">
        <w:rPr>
          <w:b/>
        </w:rPr>
        <w:t>TITOLARE DEL TRATTAMENTO E RESPONSABILE INTERNO AL TRATTAMENTO DEI DATI PERSONALI</w:t>
      </w:r>
    </w:p>
    <w:p w14:paraId="654496E0" w14:textId="77777777" w:rsidR="00343D93" w:rsidRPr="003519D6" w:rsidRDefault="00343D93">
      <w:pPr>
        <w:spacing w:line="264" w:lineRule="auto"/>
        <w:ind w:left="1134"/>
        <w:jc w:val="both"/>
      </w:pPr>
    </w:p>
    <w:p w14:paraId="135CF475" w14:textId="77777777" w:rsidR="00343D93" w:rsidRPr="003519D6" w:rsidRDefault="00343D93">
      <w:pPr>
        <w:widowControl w:val="0"/>
        <w:jc w:val="both"/>
      </w:pPr>
      <w:r w:rsidRPr="003519D6">
        <w:t>Il Titolare del Trattamento è Regione Liguria (di seguito “</w:t>
      </w:r>
      <w:r w:rsidRPr="003519D6">
        <w:rPr>
          <w:rStyle w:val="Carpredefinitoparagrafo1"/>
          <w:i/>
        </w:rPr>
        <w:t>Regione</w:t>
      </w:r>
      <w:r w:rsidRPr="003519D6">
        <w:t>”), con sede legale in via Fieschi 15 – 16121 Genova.</w:t>
      </w:r>
    </w:p>
    <w:p w14:paraId="701AE140" w14:textId="77777777" w:rsidR="00343D93" w:rsidRPr="003519D6" w:rsidRDefault="00343D93">
      <w:pPr>
        <w:widowControl w:val="0"/>
        <w:jc w:val="both"/>
      </w:pPr>
      <w:r w:rsidRPr="003519D6">
        <w:t>In tale veste essa è responsabile di garantire l’applicazione delle misure organizzative e tecniche necessarie e adeguate alla protezione dei Suoi dati.</w:t>
      </w:r>
    </w:p>
    <w:p w14:paraId="52404FA8" w14:textId="77777777" w:rsidR="00343D93" w:rsidRPr="003519D6" w:rsidRDefault="00343D93">
      <w:pPr>
        <w:widowControl w:val="0"/>
        <w:jc w:val="both"/>
      </w:pPr>
      <w:r w:rsidRPr="003519D6">
        <w:t xml:space="preserve">Regione ha nominato un Responsabile della Protezione dei Dati (RPD) o </w:t>
      </w:r>
      <w:r w:rsidRPr="003519D6">
        <w:rPr>
          <w:rStyle w:val="Carpredefinitoparagrafo1"/>
          <w:i/>
        </w:rPr>
        <w:t>Data Protection Officer</w:t>
      </w:r>
      <w:r w:rsidRPr="003519D6">
        <w:t xml:space="preserve"> (DPO) ai sensi degli artt. 37 e ss. del Regolamento, domiciliato presso la sede di Regione.</w:t>
      </w:r>
    </w:p>
    <w:p w14:paraId="083CC02B" w14:textId="77777777" w:rsidR="00343D93" w:rsidRPr="003519D6" w:rsidRDefault="00343D93">
      <w:pPr>
        <w:widowControl w:val="0"/>
        <w:jc w:val="both"/>
      </w:pPr>
      <w:r w:rsidRPr="003519D6">
        <w:t xml:space="preserve">Il Responsabile della Protezione dei Dati potrà essere contattato per questioni inerenti al trattamento dei dati dell’Interessato, ai seguenti recapiti </w:t>
      </w:r>
      <w:hyperlink r:id="rId11" w:anchor="_blank" w:history="1">
        <w:r w:rsidRPr="003519D6">
          <w:rPr>
            <w:rStyle w:val="Collegamentoipertestuale"/>
            <w:i/>
            <w:color w:val="0563C1"/>
          </w:rPr>
          <w:t>rpd@regione.liguria.it</w:t>
        </w:r>
      </w:hyperlink>
      <w:r w:rsidRPr="003519D6">
        <w:t>;</w:t>
      </w:r>
      <w:r w:rsidRPr="003519D6">
        <w:rPr>
          <w:rStyle w:val="Carpredefinitoparagrafo1"/>
          <w:color w:val="0563C1"/>
        </w:rPr>
        <w:t xml:space="preserve"> </w:t>
      </w:r>
      <w:hyperlink r:id="rId12" w:anchor="_blank" w:history="1">
        <w:r w:rsidRPr="003519D6">
          <w:rPr>
            <w:rStyle w:val="Collegamentoipertestuale"/>
            <w:i/>
            <w:color w:val="0563C1"/>
          </w:rPr>
          <w:t>protocollo@pec.regione.liguria.it</w:t>
        </w:r>
      </w:hyperlink>
      <w:r w:rsidRPr="003519D6">
        <w:t xml:space="preserve">; </w:t>
      </w:r>
      <w:r w:rsidRPr="003519D6">
        <w:rPr>
          <w:rStyle w:val="Carpredefinitoparagrafo1"/>
          <w:i/>
        </w:rPr>
        <w:t>tel.: 010 54851.</w:t>
      </w:r>
    </w:p>
    <w:p w14:paraId="1DA4E6D3" w14:textId="77777777" w:rsidR="00343D93" w:rsidRPr="003519D6" w:rsidRDefault="00A2762E">
      <w:pPr>
        <w:widowControl w:val="0"/>
        <w:ind w:left="1134"/>
        <w:jc w:val="both"/>
      </w:pPr>
      <w:r>
        <w:pict w14:anchorId="569740D8">
          <v:shape id="_x0000_s2051" type="#_x0000_t75" style="position:absolute;left:0;text-align:left;margin-left:-3.2pt;margin-top:6.05pt;width:51.85pt;height:51.8pt;z-index:251658241;mso-wrap-distance-left:0;mso-wrap-distance-right:0" filled="t">
            <v:fill color2="black"/>
            <v:imagedata r:id="rId13" o:title=""/>
          </v:shape>
        </w:pict>
      </w:r>
    </w:p>
    <w:p w14:paraId="5A37DEC7" w14:textId="77777777" w:rsidR="00343D93" w:rsidRPr="003519D6" w:rsidRDefault="00343D93">
      <w:pPr>
        <w:widowControl w:val="0"/>
        <w:ind w:left="1134"/>
        <w:jc w:val="both"/>
      </w:pPr>
      <w:r w:rsidRPr="003519D6">
        <w:rPr>
          <w:b/>
        </w:rPr>
        <w:t>INFORMAZIONI SUL TRATTAMENTO</w:t>
      </w:r>
    </w:p>
    <w:p w14:paraId="2C6A65FD" w14:textId="77777777" w:rsidR="00343D93" w:rsidRPr="003519D6" w:rsidRDefault="00343D93">
      <w:pPr>
        <w:widowControl w:val="0"/>
        <w:ind w:left="1134"/>
        <w:jc w:val="both"/>
      </w:pPr>
      <w:r w:rsidRPr="003519D6">
        <w:tab/>
      </w:r>
    </w:p>
    <w:p w14:paraId="08D771C1" w14:textId="77777777" w:rsidR="00343D93" w:rsidRPr="003519D6" w:rsidRDefault="00343D93">
      <w:pPr>
        <w:widowControl w:val="0"/>
        <w:numPr>
          <w:ilvl w:val="0"/>
          <w:numId w:val="6"/>
        </w:numPr>
        <w:jc w:val="both"/>
      </w:pPr>
      <w:r w:rsidRPr="003519D6">
        <w:rPr>
          <w:b/>
        </w:rPr>
        <w:t>Finalità del trattamento e base giuridica del trattamento</w:t>
      </w:r>
    </w:p>
    <w:p w14:paraId="4C33C098" w14:textId="77777777" w:rsidR="00343D93" w:rsidRPr="003519D6" w:rsidRDefault="00343D93">
      <w:pPr>
        <w:widowControl w:val="0"/>
        <w:jc w:val="both"/>
      </w:pPr>
      <w:r w:rsidRPr="003519D6">
        <w:t>Il trattamento dei dati personali avviene, per le finalità di seguito descritte, in conformità alla vigente normativa in materia di Privacy, pertanto Regione si impegna a trattarli secondo principi di correttezza, liceità, trasparenza, nel rispetto delle finalità di seguito indicate, raccogliendoli nella misura necessaria ed esatta per il trattamento, utilizzandoli solo da personale allo scopo autorizzato.</w:t>
      </w:r>
    </w:p>
    <w:p w14:paraId="78706BFF" w14:textId="77777777" w:rsidR="00343D93" w:rsidRPr="003519D6" w:rsidRDefault="00343D93">
      <w:pPr>
        <w:widowControl w:val="0"/>
        <w:jc w:val="both"/>
      </w:pPr>
      <w:r w:rsidRPr="003519D6">
        <w:t>I dati personali sono raccolti e successivamente trattati in applicazione dell’art. 6 del Regolamento (UE) n.679/2016 lettere c) ed. e) di tale regolamento e del D.Lgs. 196/2003 art. 2 ter per l’esecuzione di un compito di interesse pubblico o connesso all’esercizio dei pubblici poteri di cui è investito il Titolare. La relativa base giuridica (ovvero la norma di legge- nazionale o comunitaria- o di regolamento che consente il trattamento dei Suoi dati), è formata, dal Regolamento (UE) n.1060 e n.1057 del Parlamento Europeo e del Consiglio del 24 giugno 2021, dal Regolamento (UE) n. 1046 del 18 Luglio 2018, e dal Programma "PR Liguria FSE+ 2021-2027" per il sostegno a titolo del Fondo sociale europeo Plus della Regione Liguria approvato dalla Commissione Europea con decisione C(2022)5346 del 19 Luglio 2022.</w:t>
      </w:r>
    </w:p>
    <w:p w14:paraId="0BEBFB3E" w14:textId="77777777" w:rsidR="00343D93" w:rsidRPr="003519D6" w:rsidRDefault="00343D93">
      <w:pPr>
        <w:widowControl w:val="0"/>
        <w:jc w:val="both"/>
      </w:pPr>
      <w:r w:rsidRPr="003519D6">
        <w:t>Il trattamento avverrà in modalità cartacea e mediante strumenti informatici con profili di sicurezza e confidenzialità idonei a garantirne la sicurezza e la riservatezza nonché ad evitare accessi non autorizzati ai dati personali.</w:t>
      </w:r>
    </w:p>
    <w:p w14:paraId="771238AF" w14:textId="77777777" w:rsidR="00343D93" w:rsidRPr="003519D6" w:rsidRDefault="00343D93">
      <w:pPr>
        <w:widowControl w:val="0"/>
        <w:jc w:val="both"/>
      </w:pPr>
    </w:p>
    <w:p w14:paraId="11159680" w14:textId="77777777" w:rsidR="00343D93" w:rsidRPr="003519D6" w:rsidRDefault="00343D93">
      <w:pPr>
        <w:widowControl w:val="0"/>
        <w:jc w:val="both"/>
      </w:pPr>
    </w:p>
    <w:p w14:paraId="043B68F9" w14:textId="77777777" w:rsidR="00343D93" w:rsidRPr="003519D6" w:rsidRDefault="00343D93">
      <w:pPr>
        <w:widowControl w:val="0"/>
        <w:numPr>
          <w:ilvl w:val="0"/>
          <w:numId w:val="3"/>
        </w:numPr>
        <w:jc w:val="both"/>
      </w:pPr>
      <w:r w:rsidRPr="003519D6">
        <w:rPr>
          <w:b/>
        </w:rPr>
        <w:t>Scopo principale</w:t>
      </w:r>
    </w:p>
    <w:p w14:paraId="7636BBF8" w14:textId="77777777" w:rsidR="00343D93" w:rsidRPr="003519D6" w:rsidRDefault="00343D93">
      <w:pPr>
        <w:widowControl w:val="0"/>
        <w:spacing w:before="240" w:after="200"/>
        <w:jc w:val="both"/>
      </w:pPr>
      <w:r w:rsidRPr="003519D6">
        <w:t>Il trattamento dei dati personali, ad esempio quali dati anagrafici, dati fiscali, dati economici, dati professionali è svolto manualmente o mediante sistemi informatici e telematici, comunque idonei a garantirne la sicurezza e la riservatezza, ed è riferito, in relazione alle finalità di seguito indicate a tutte le operazioni necessarie coerentemente con gli obiettivi prefissati.</w:t>
      </w:r>
    </w:p>
    <w:p w14:paraId="2CD61D0B" w14:textId="023F4467" w:rsidR="00343D93" w:rsidRPr="003519D6" w:rsidRDefault="00343D93">
      <w:pPr>
        <w:widowControl w:val="0"/>
        <w:spacing w:before="240" w:after="200"/>
        <w:jc w:val="both"/>
      </w:pPr>
      <w:r w:rsidRPr="003519D6">
        <w:t>Nel dettaglio, i dati personali sono trattati nell’ambito delle attività della Regione per la gestione del procedimento di istruttoria</w:t>
      </w:r>
      <w:r w:rsidRPr="00A2762E">
        <w:t xml:space="preserve">, selezione, assegnazione ed erogazione dei contributi di cui </w:t>
      </w:r>
      <w:r w:rsidRPr="00A2762E">
        <w:rPr>
          <w:rStyle w:val="Carpredefinitoparagrafo1"/>
          <w:color w:val="auto"/>
        </w:rPr>
        <w:t>all’avviso pubblico</w:t>
      </w:r>
      <w:r w:rsidR="00C84835" w:rsidRPr="00A2762E">
        <w:t xml:space="preserve"> </w:t>
      </w:r>
      <w:r w:rsidR="00C84835" w:rsidRPr="00A2762E">
        <w:rPr>
          <w:rStyle w:val="Carpredefinitoparagrafo1"/>
          <w:color w:val="auto"/>
        </w:rPr>
        <w:t xml:space="preserve">Approvazione dell'Avviso pubblico per la fruizione dell’offerta formativa IeFP nel Sistema Duale in attuazione </w:t>
      </w:r>
      <w:r w:rsidR="007065E1" w:rsidRPr="00A2762E">
        <w:rPr>
          <w:rStyle w:val="Carpredefinitoparagrafo1"/>
          <w:color w:val="auto"/>
        </w:rPr>
        <w:t>del Decreto</w:t>
      </w:r>
      <w:r w:rsidR="00B03C26" w:rsidRPr="00A2762E">
        <w:rPr>
          <w:rStyle w:val="Carpredefinitoparagrafo1"/>
          <w:color w:val="auto"/>
        </w:rPr>
        <w:t xml:space="preserve"> DG regionale n.</w:t>
      </w:r>
      <w:r w:rsidR="007065E1" w:rsidRPr="00A2762E">
        <w:rPr>
          <w:rStyle w:val="Carpredefinitoparagrafo1"/>
          <w:color w:val="auto"/>
        </w:rPr>
        <w:t xml:space="preserve"> </w:t>
      </w:r>
      <w:r w:rsidR="00B03C26" w:rsidRPr="00A2762E">
        <w:rPr>
          <w:rStyle w:val="Carpredefinitoparagrafo1"/>
          <w:color w:val="auto"/>
        </w:rPr>
        <w:t>5722/2025</w:t>
      </w:r>
      <w:r w:rsidRPr="00A2762E">
        <w:rPr>
          <w:rStyle w:val="Carpredefinitoparagrafo1"/>
          <w:color w:val="auto"/>
        </w:rPr>
        <w:t>e per tutti li adempimenti ad esso connessi. Nel caso di ammissione al</w:t>
      </w:r>
      <w:r w:rsidRPr="003519D6">
        <w:rPr>
          <w:rStyle w:val="Carpredefinitoparagrafo1"/>
          <w:color w:val="auto"/>
        </w:rPr>
        <w:t xml:space="preserve">l’intervento, i soggetti finanziati saranno </w:t>
      </w:r>
      <w:r w:rsidRPr="003519D6">
        <w:t>inclusi nell'elenco dei beneficiari pubblicato sul sito della Regione a</w:t>
      </w:r>
      <w:bookmarkStart w:id="0" w:name="_GoBack"/>
      <w:bookmarkEnd w:id="0"/>
      <w:r w:rsidRPr="003519D6">
        <w:t xml:space="preserve"> norma dell’art. 49 nonchè all’Allegato IX “Comunicazione e visibilità” del Reg. (UE) 1060/2021. In aggiunta, ai sensi dell’art. 74 paragrafo 1 lettera c) del Reg. (UE) 2021/1060 i dati contenuti nelle banche dati a disposizione della Commissione Europea saranno utilizzati attraverso l’applicativo informatico ARACHNE, fornito all’Autorità di gestione dalla Commissione Europea, per l’individuazione degli indicatori di rischio di frode. Tali banche dati saranno inoltre utilizzate dall’Amministrazione per effettuare ricerche anonime di tipo statistico e per creare indirizzari.</w:t>
      </w:r>
    </w:p>
    <w:p w14:paraId="2D2503E4" w14:textId="77777777" w:rsidR="00343D93" w:rsidRPr="003519D6" w:rsidRDefault="00343D93">
      <w:pPr>
        <w:widowControl w:val="0"/>
        <w:spacing w:before="240" w:after="200"/>
      </w:pPr>
      <w:r w:rsidRPr="003519D6">
        <w:t>La Regione, inoltre, si impegna di informare l’interessato ogni qual volta le finalità sopra esplicate dovessero cambiare prima di procedere ad un eventuale trattamento ulteriore.</w:t>
      </w:r>
    </w:p>
    <w:p w14:paraId="001313F4" w14:textId="77777777" w:rsidR="00343D93" w:rsidRPr="003519D6" w:rsidRDefault="00343D93" w:rsidP="00FE7839">
      <w:pPr>
        <w:widowControl w:val="0"/>
        <w:spacing w:before="240" w:after="200"/>
        <w:jc w:val="both"/>
      </w:pPr>
      <w:r w:rsidRPr="003519D6">
        <w:t>Il trattamento dei dati personali per l’esercizio delle finalità di cui sopra sarà effettuato in conformità alle disposizioni del Regolamento e del D.lgs 196/2003 e s.m.i, e, ai sensi dell’Articolo 6, comma 1, lettera c) ed e) del citato Regolamento, non è necessario specifico consenso.</w:t>
      </w:r>
    </w:p>
    <w:p w14:paraId="76F12E1C" w14:textId="77777777" w:rsidR="00343D93" w:rsidRPr="003519D6" w:rsidRDefault="00343D93">
      <w:pPr>
        <w:widowControl w:val="0"/>
        <w:spacing w:before="240" w:after="200"/>
      </w:pPr>
    </w:p>
    <w:p w14:paraId="1D82EA67" w14:textId="77777777" w:rsidR="00343D93" w:rsidRPr="003519D6" w:rsidRDefault="00343D93">
      <w:pPr>
        <w:widowControl w:val="0"/>
        <w:numPr>
          <w:ilvl w:val="0"/>
          <w:numId w:val="3"/>
        </w:numPr>
        <w:jc w:val="both"/>
      </w:pPr>
      <w:r w:rsidRPr="003519D6">
        <w:rPr>
          <w:b/>
        </w:rPr>
        <w:t>Categorie di dati</w:t>
      </w:r>
    </w:p>
    <w:p w14:paraId="426726D8" w14:textId="77777777" w:rsidR="00343D93" w:rsidRPr="003519D6" w:rsidRDefault="00343D93">
      <w:pPr>
        <w:widowControl w:val="0"/>
        <w:jc w:val="both"/>
      </w:pPr>
      <w:r w:rsidRPr="003519D6">
        <w:t>I dati personali trattati sono:</w:t>
      </w:r>
    </w:p>
    <w:p w14:paraId="0A49F381" w14:textId="77777777" w:rsidR="00343D93" w:rsidRPr="003519D6" w:rsidRDefault="00343D93">
      <w:pPr>
        <w:widowControl w:val="0"/>
        <w:numPr>
          <w:ilvl w:val="0"/>
          <w:numId w:val="5"/>
        </w:numPr>
        <w:jc w:val="both"/>
      </w:pPr>
      <w:r w:rsidRPr="003519D6">
        <w:t>dati comuni di tipo anagrafico;</w:t>
      </w:r>
    </w:p>
    <w:p w14:paraId="520F56D5" w14:textId="77777777" w:rsidR="00343D93" w:rsidRPr="003519D6" w:rsidRDefault="00343D93">
      <w:pPr>
        <w:widowControl w:val="0"/>
        <w:numPr>
          <w:ilvl w:val="0"/>
          <w:numId w:val="5"/>
        </w:numPr>
        <w:jc w:val="both"/>
      </w:pPr>
      <w:r w:rsidRPr="003519D6">
        <w:t>dati giudiziari, relativi a condanne penali e reati</w:t>
      </w:r>
    </w:p>
    <w:p w14:paraId="31830159" w14:textId="77777777" w:rsidR="00343D93" w:rsidRPr="003519D6" w:rsidRDefault="00343D93">
      <w:pPr>
        <w:widowControl w:val="0"/>
        <w:spacing w:before="166" w:after="200"/>
        <w:ind w:left="192" w:right="62"/>
        <w:jc w:val="both"/>
      </w:pPr>
      <w:r w:rsidRPr="003519D6">
        <w:rPr>
          <w:rStyle w:val="Carpredefinitoparagrafo1"/>
          <w:lang w:eastAsia="en-US"/>
        </w:rPr>
        <w:t>In</w:t>
      </w:r>
      <w:r w:rsidRPr="003519D6">
        <w:rPr>
          <w:rStyle w:val="Carpredefinitoparagrafo1"/>
          <w:spacing w:val="1"/>
          <w:lang w:eastAsia="en-US"/>
        </w:rPr>
        <w:t xml:space="preserve"> </w:t>
      </w:r>
      <w:r w:rsidRPr="003519D6">
        <w:rPr>
          <w:rStyle w:val="Carpredefinitoparagrafo1"/>
          <w:lang w:eastAsia="en-US"/>
        </w:rPr>
        <w:t>relazione</w:t>
      </w:r>
      <w:r w:rsidRPr="003519D6">
        <w:rPr>
          <w:rStyle w:val="Carpredefinitoparagrafo1"/>
          <w:spacing w:val="1"/>
          <w:lang w:eastAsia="en-US"/>
        </w:rPr>
        <w:t xml:space="preserve"> </w:t>
      </w:r>
      <w:r w:rsidRPr="003519D6">
        <w:rPr>
          <w:rStyle w:val="Carpredefinitoparagrafo1"/>
          <w:lang w:eastAsia="en-US"/>
        </w:rPr>
        <w:t>alle</w:t>
      </w:r>
      <w:r w:rsidRPr="003519D6">
        <w:rPr>
          <w:rStyle w:val="Carpredefinitoparagrafo1"/>
          <w:spacing w:val="1"/>
          <w:lang w:eastAsia="en-US"/>
        </w:rPr>
        <w:t xml:space="preserve"> </w:t>
      </w:r>
      <w:r w:rsidRPr="003519D6">
        <w:rPr>
          <w:rStyle w:val="Carpredefinitoparagrafo1"/>
          <w:lang w:eastAsia="en-US"/>
        </w:rPr>
        <w:t>finalità</w:t>
      </w:r>
      <w:r w:rsidRPr="003519D6">
        <w:rPr>
          <w:rStyle w:val="Carpredefinitoparagrafo1"/>
          <w:spacing w:val="1"/>
          <w:lang w:eastAsia="en-US"/>
        </w:rPr>
        <w:t xml:space="preserve"> </w:t>
      </w:r>
      <w:r w:rsidRPr="003519D6">
        <w:rPr>
          <w:rStyle w:val="Carpredefinitoparagrafo1"/>
          <w:lang w:eastAsia="en-US"/>
        </w:rPr>
        <w:t>sopra</w:t>
      </w:r>
      <w:r w:rsidRPr="003519D6">
        <w:rPr>
          <w:rStyle w:val="Carpredefinitoparagrafo1"/>
          <w:spacing w:val="1"/>
          <w:lang w:eastAsia="en-US"/>
        </w:rPr>
        <w:t xml:space="preserve"> </w:t>
      </w:r>
      <w:r w:rsidRPr="003519D6">
        <w:rPr>
          <w:rStyle w:val="Carpredefinitoparagrafo1"/>
          <w:lang w:eastAsia="en-US"/>
        </w:rPr>
        <w:t>riportate,</w:t>
      </w:r>
      <w:r w:rsidRPr="003519D6">
        <w:rPr>
          <w:rStyle w:val="Carpredefinitoparagrafo1"/>
          <w:spacing w:val="1"/>
          <w:lang w:eastAsia="en-US"/>
        </w:rPr>
        <w:t xml:space="preserve"> </w:t>
      </w:r>
      <w:r w:rsidRPr="003519D6">
        <w:rPr>
          <w:rStyle w:val="Carpredefinitoparagrafo1"/>
          <w:lang w:eastAsia="en-US"/>
        </w:rPr>
        <w:t>la</w:t>
      </w:r>
      <w:r w:rsidRPr="003519D6">
        <w:rPr>
          <w:rStyle w:val="Carpredefinitoparagrafo1"/>
          <w:spacing w:val="1"/>
          <w:lang w:eastAsia="en-US"/>
        </w:rPr>
        <w:t xml:space="preserve"> </w:t>
      </w:r>
      <w:r w:rsidRPr="003519D6">
        <w:rPr>
          <w:rStyle w:val="Carpredefinitoparagrafo1"/>
          <w:lang w:eastAsia="en-US"/>
        </w:rPr>
        <w:t>Regione</w:t>
      </w:r>
      <w:r w:rsidRPr="003519D6">
        <w:rPr>
          <w:rStyle w:val="Carpredefinitoparagrafo1"/>
          <w:spacing w:val="1"/>
          <w:lang w:eastAsia="en-US"/>
        </w:rPr>
        <w:t xml:space="preserve"> </w:t>
      </w:r>
      <w:r w:rsidRPr="003519D6">
        <w:rPr>
          <w:rStyle w:val="Carpredefinitoparagrafo1"/>
          <w:lang w:eastAsia="en-US"/>
        </w:rPr>
        <w:t>potrà</w:t>
      </w:r>
      <w:r w:rsidRPr="003519D6">
        <w:rPr>
          <w:rStyle w:val="Carpredefinitoparagrafo1"/>
          <w:spacing w:val="1"/>
          <w:lang w:eastAsia="en-US"/>
        </w:rPr>
        <w:t xml:space="preserve"> </w:t>
      </w:r>
      <w:r w:rsidRPr="003519D6">
        <w:rPr>
          <w:rStyle w:val="Carpredefinitoparagrafo1"/>
          <w:lang w:eastAsia="en-US"/>
        </w:rPr>
        <w:t>trattare</w:t>
      </w:r>
      <w:r w:rsidRPr="003519D6">
        <w:rPr>
          <w:rStyle w:val="Carpredefinitoparagrafo1"/>
          <w:spacing w:val="1"/>
          <w:lang w:eastAsia="en-US"/>
        </w:rPr>
        <w:t xml:space="preserve"> </w:t>
      </w:r>
      <w:r w:rsidRPr="003519D6">
        <w:rPr>
          <w:rStyle w:val="Carpredefinitoparagrafo1"/>
          <w:lang w:eastAsia="en-US"/>
        </w:rPr>
        <w:t>dati</w:t>
      </w:r>
      <w:r w:rsidRPr="003519D6">
        <w:rPr>
          <w:rStyle w:val="Carpredefinitoparagrafo1"/>
          <w:spacing w:val="1"/>
          <w:lang w:eastAsia="en-US"/>
        </w:rPr>
        <w:t xml:space="preserve"> </w:t>
      </w:r>
      <w:r w:rsidRPr="003519D6">
        <w:rPr>
          <w:rStyle w:val="Carpredefinitoparagrafo1"/>
          <w:lang w:eastAsia="en-US"/>
        </w:rPr>
        <w:t>idonei</w:t>
      </w:r>
      <w:r w:rsidRPr="003519D6">
        <w:rPr>
          <w:rStyle w:val="Carpredefinitoparagrafo1"/>
          <w:spacing w:val="1"/>
          <w:lang w:eastAsia="en-US"/>
        </w:rPr>
        <w:t xml:space="preserve"> </w:t>
      </w:r>
      <w:r w:rsidRPr="003519D6">
        <w:rPr>
          <w:rStyle w:val="Carpredefinitoparagrafo1"/>
          <w:lang w:eastAsia="en-US"/>
        </w:rPr>
        <w:t>a</w:t>
      </w:r>
      <w:r w:rsidRPr="003519D6">
        <w:rPr>
          <w:rStyle w:val="Carpredefinitoparagrafo1"/>
          <w:spacing w:val="1"/>
          <w:lang w:eastAsia="en-US"/>
        </w:rPr>
        <w:t xml:space="preserve"> </w:t>
      </w:r>
      <w:r w:rsidRPr="003519D6">
        <w:rPr>
          <w:rStyle w:val="Carpredefinitoparagrafo1"/>
          <w:lang w:eastAsia="en-US"/>
        </w:rPr>
        <w:t>rivelare</w:t>
      </w:r>
      <w:r w:rsidRPr="003519D6">
        <w:rPr>
          <w:rStyle w:val="Carpredefinitoparagrafo1"/>
          <w:spacing w:val="1"/>
          <w:lang w:eastAsia="en-US"/>
        </w:rPr>
        <w:t xml:space="preserve"> </w:t>
      </w:r>
      <w:r w:rsidRPr="003519D6">
        <w:rPr>
          <w:rStyle w:val="Carpredefinitoparagrafo1"/>
          <w:lang w:eastAsia="en-US"/>
        </w:rPr>
        <w:t>l’eventuale</w:t>
      </w:r>
      <w:r w:rsidRPr="003519D6">
        <w:rPr>
          <w:rStyle w:val="Carpredefinitoparagrafo1"/>
          <w:spacing w:val="1"/>
          <w:lang w:eastAsia="en-US"/>
        </w:rPr>
        <w:t xml:space="preserve"> </w:t>
      </w:r>
      <w:r w:rsidRPr="003519D6">
        <w:rPr>
          <w:rStyle w:val="Carpredefinitoparagrafo1"/>
          <w:lang w:eastAsia="en-US"/>
        </w:rPr>
        <w:t>esistenza</w:t>
      </w:r>
      <w:r w:rsidRPr="003519D6">
        <w:rPr>
          <w:rStyle w:val="Carpredefinitoparagrafo1"/>
          <w:spacing w:val="1"/>
          <w:lang w:eastAsia="en-US"/>
        </w:rPr>
        <w:t xml:space="preserve"> </w:t>
      </w:r>
      <w:r w:rsidRPr="003519D6">
        <w:rPr>
          <w:rStyle w:val="Carpredefinitoparagrafo1"/>
          <w:lang w:eastAsia="en-US"/>
        </w:rPr>
        <w:t>di</w:t>
      </w:r>
      <w:r w:rsidRPr="003519D6">
        <w:rPr>
          <w:rStyle w:val="Carpredefinitoparagrafo1"/>
          <w:spacing w:val="-43"/>
          <w:lang w:eastAsia="en-US"/>
        </w:rPr>
        <w:t xml:space="preserve"> </w:t>
      </w:r>
      <w:r w:rsidRPr="003519D6">
        <w:rPr>
          <w:rStyle w:val="Carpredefinitoparagrafo1"/>
          <w:lang w:eastAsia="en-US"/>
        </w:rPr>
        <w:t>condanne</w:t>
      </w:r>
      <w:r w:rsidRPr="003519D6">
        <w:rPr>
          <w:rStyle w:val="Carpredefinitoparagrafo1"/>
          <w:spacing w:val="-3"/>
          <w:lang w:eastAsia="en-US"/>
        </w:rPr>
        <w:t xml:space="preserve"> </w:t>
      </w:r>
      <w:r w:rsidRPr="003519D6">
        <w:rPr>
          <w:rStyle w:val="Carpredefinitoparagrafo1"/>
          <w:lang w:eastAsia="en-US"/>
        </w:rPr>
        <w:t>penali</w:t>
      </w:r>
      <w:r w:rsidRPr="003519D6">
        <w:rPr>
          <w:rStyle w:val="Carpredefinitoparagrafo1"/>
          <w:spacing w:val="-2"/>
          <w:lang w:eastAsia="en-US"/>
        </w:rPr>
        <w:t xml:space="preserve"> </w:t>
      </w:r>
      <w:r w:rsidRPr="003519D6">
        <w:rPr>
          <w:rStyle w:val="Carpredefinitoparagrafo1"/>
          <w:lang w:eastAsia="en-US"/>
        </w:rPr>
        <w:t>nonché</w:t>
      </w:r>
      <w:r w:rsidRPr="003519D6">
        <w:rPr>
          <w:rStyle w:val="Carpredefinitoparagrafo1"/>
          <w:spacing w:val="-2"/>
          <w:lang w:eastAsia="en-US"/>
        </w:rPr>
        <w:t xml:space="preserve"> </w:t>
      </w:r>
      <w:r w:rsidRPr="003519D6">
        <w:rPr>
          <w:rStyle w:val="Carpredefinitoparagrafo1"/>
          <w:lang w:eastAsia="en-US"/>
        </w:rPr>
        <w:t>di</w:t>
      </w:r>
      <w:r w:rsidRPr="003519D6">
        <w:rPr>
          <w:rStyle w:val="Carpredefinitoparagrafo1"/>
          <w:spacing w:val="-2"/>
          <w:lang w:eastAsia="en-US"/>
        </w:rPr>
        <w:t xml:space="preserve"> </w:t>
      </w:r>
      <w:r w:rsidRPr="003519D6">
        <w:rPr>
          <w:rStyle w:val="Carpredefinitoparagrafo1"/>
          <w:lang w:eastAsia="en-US"/>
        </w:rPr>
        <w:t>procedimenti</w:t>
      </w:r>
      <w:r w:rsidRPr="003519D6">
        <w:rPr>
          <w:rStyle w:val="Carpredefinitoparagrafo1"/>
          <w:spacing w:val="2"/>
          <w:lang w:eastAsia="en-US"/>
        </w:rPr>
        <w:t xml:space="preserve"> </w:t>
      </w:r>
      <w:r w:rsidRPr="003519D6">
        <w:rPr>
          <w:rStyle w:val="Carpredefinitoparagrafo1"/>
          <w:lang w:eastAsia="en-US"/>
        </w:rPr>
        <w:t>penali</w:t>
      </w:r>
      <w:r w:rsidRPr="003519D6">
        <w:rPr>
          <w:rStyle w:val="Carpredefinitoparagrafo1"/>
          <w:spacing w:val="-1"/>
          <w:lang w:eastAsia="en-US"/>
        </w:rPr>
        <w:t xml:space="preserve"> </w:t>
      </w:r>
      <w:r w:rsidRPr="003519D6">
        <w:rPr>
          <w:rStyle w:val="Carpredefinitoparagrafo1"/>
          <w:lang w:eastAsia="en-US"/>
        </w:rPr>
        <w:t>in</w:t>
      </w:r>
      <w:r w:rsidRPr="003519D6">
        <w:rPr>
          <w:rStyle w:val="Carpredefinitoparagrafo1"/>
          <w:spacing w:val="-2"/>
          <w:lang w:eastAsia="en-US"/>
        </w:rPr>
        <w:t xml:space="preserve"> </w:t>
      </w:r>
      <w:r w:rsidRPr="003519D6">
        <w:rPr>
          <w:rStyle w:val="Carpredefinitoparagrafo1"/>
          <w:lang w:eastAsia="en-US"/>
        </w:rPr>
        <w:t>corso,</w:t>
      </w:r>
      <w:r w:rsidRPr="003519D6">
        <w:rPr>
          <w:rStyle w:val="Carpredefinitoparagrafo1"/>
          <w:spacing w:val="1"/>
          <w:lang w:eastAsia="en-US"/>
        </w:rPr>
        <w:t xml:space="preserve"> </w:t>
      </w:r>
      <w:r w:rsidRPr="003519D6">
        <w:rPr>
          <w:rStyle w:val="Carpredefinitoparagrafo1"/>
          <w:lang w:eastAsia="en-US"/>
        </w:rPr>
        <w:t>mediante</w:t>
      </w:r>
      <w:r w:rsidRPr="003519D6">
        <w:rPr>
          <w:rStyle w:val="Carpredefinitoparagrafo1"/>
          <w:spacing w:val="-3"/>
          <w:lang w:eastAsia="en-US"/>
        </w:rPr>
        <w:t xml:space="preserve"> </w:t>
      </w:r>
      <w:r w:rsidRPr="003519D6">
        <w:rPr>
          <w:rStyle w:val="Carpredefinitoparagrafo1"/>
          <w:lang w:eastAsia="en-US"/>
        </w:rPr>
        <w:t>l’acquisizione</w:t>
      </w:r>
      <w:r w:rsidRPr="003519D6">
        <w:rPr>
          <w:rStyle w:val="Carpredefinitoparagrafo1"/>
          <w:spacing w:val="-3"/>
          <w:lang w:eastAsia="en-US"/>
        </w:rPr>
        <w:t xml:space="preserve"> </w:t>
      </w:r>
      <w:r w:rsidRPr="003519D6">
        <w:rPr>
          <w:rStyle w:val="Carpredefinitoparagrafo1"/>
          <w:lang w:eastAsia="en-US"/>
        </w:rPr>
        <w:t>di</w:t>
      </w:r>
      <w:r w:rsidRPr="003519D6">
        <w:rPr>
          <w:rStyle w:val="Carpredefinitoparagrafo1"/>
          <w:spacing w:val="-1"/>
          <w:lang w:eastAsia="en-US"/>
        </w:rPr>
        <w:t xml:space="preserve"> </w:t>
      </w:r>
      <w:r w:rsidRPr="003519D6">
        <w:rPr>
          <w:rStyle w:val="Carpredefinitoparagrafo1"/>
          <w:lang w:eastAsia="en-US"/>
        </w:rPr>
        <w:t>informazioni</w:t>
      </w:r>
      <w:r w:rsidRPr="003519D6">
        <w:rPr>
          <w:rStyle w:val="Carpredefinitoparagrafo1"/>
          <w:spacing w:val="-2"/>
          <w:lang w:eastAsia="en-US"/>
        </w:rPr>
        <w:t xml:space="preserve"> </w:t>
      </w:r>
      <w:r w:rsidRPr="003519D6">
        <w:rPr>
          <w:rStyle w:val="Carpredefinitoparagrafo1"/>
          <w:lang w:eastAsia="en-US"/>
        </w:rPr>
        <w:t>quali</w:t>
      </w:r>
      <w:r w:rsidRPr="003519D6">
        <w:rPr>
          <w:rStyle w:val="Carpredefinitoparagrafo1"/>
          <w:spacing w:val="-1"/>
          <w:lang w:eastAsia="en-US"/>
        </w:rPr>
        <w:t xml:space="preserve"> </w:t>
      </w:r>
      <w:r w:rsidRPr="003519D6">
        <w:rPr>
          <w:rStyle w:val="Carpredefinitoparagrafo1"/>
          <w:lang w:eastAsia="en-US"/>
        </w:rPr>
        <w:t>ad</w:t>
      </w:r>
      <w:r w:rsidRPr="003519D6">
        <w:rPr>
          <w:rStyle w:val="Carpredefinitoparagrafo1"/>
          <w:spacing w:val="-1"/>
          <w:lang w:eastAsia="en-US"/>
        </w:rPr>
        <w:t xml:space="preserve"> </w:t>
      </w:r>
      <w:r w:rsidRPr="003519D6">
        <w:rPr>
          <w:rStyle w:val="Carpredefinitoparagrafo1"/>
          <w:lang w:eastAsia="en-US"/>
        </w:rPr>
        <w:t>esempio:</w:t>
      </w:r>
    </w:p>
    <w:p w14:paraId="09D77041" w14:textId="77777777" w:rsidR="00343D93" w:rsidRPr="003519D6" w:rsidRDefault="00343D93">
      <w:pPr>
        <w:widowControl w:val="0"/>
        <w:numPr>
          <w:ilvl w:val="0"/>
          <w:numId w:val="2"/>
        </w:numPr>
        <w:tabs>
          <w:tab w:val="left" w:pos="-4564"/>
        </w:tabs>
        <w:spacing w:before="119" w:after="200"/>
        <w:ind w:left="0" w:right="139" w:firstLine="0"/>
        <w:jc w:val="both"/>
      </w:pPr>
      <w:r w:rsidRPr="003519D6">
        <w:rPr>
          <w:rStyle w:val="Carpredefinitoparagrafo1"/>
          <w:szCs w:val="22"/>
          <w:lang w:eastAsia="en-US"/>
        </w:rPr>
        <w:t>Informazioni</w:t>
      </w:r>
      <w:r w:rsidRPr="003519D6">
        <w:rPr>
          <w:rStyle w:val="Carpredefinitoparagrafo1"/>
          <w:spacing w:val="28"/>
          <w:szCs w:val="22"/>
          <w:lang w:eastAsia="en-US"/>
        </w:rPr>
        <w:t xml:space="preserve"> </w:t>
      </w:r>
      <w:r w:rsidRPr="003519D6">
        <w:rPr>
          <w:rStyle w:val="Carpredefinitoparagrafo1"/>
          <w:szCs w:val="22"/>
          <w:lang w:eastAsia="en-US"/>
        </w:rPr>
        <w:t>concernenti</w:t>
      </w:r>
      <w:r w:rsidRPr="003519D6">
        <w:rPr>
          <w:rStyle w:val="Carpredefinitoparagrafo1"/>
          <w:spacing w:val="31"/>
          <w:szCs w:val="22"/>
          <w:lang w:eastAsia="en-US"/>
        </w:rPr>
        <w:t xml:space="preserve"> </w:t>
      </w:r>
      <w:r w:rsidRPr="003519D6">
        <w:rPr>
          <w:rStyle w:val="Carpredefinitoparagrafo1"/>
          <w:szCs w:val="22"/>
          <w:lang w:eastAsia="en-US"/>
        </w:rPr>
        <w:t>condanne,</w:t>
      </w:r>
      <w:r w:rsidRPr="003519D6">
        <w:rPr>
          <w:rStyle w:val="Carpredefinitoparagrafo1"/>
          <w:spacing w:val="29"/>
          <w:szCs w:val="22"/>
          <w:lang w:eastAsia="en-US"/>
        </w:rPr>
        <w:t xml:space="preserve"> </w:t>
      </w:r>
      <w:r w:rsidRPr="003519D6">
        <w:rPr>
          <w:rStyle w:val="Carpredefinitoparagrafo1"/>
          <w:szCs w:val="22"/>
          <w:lang w:eastAsia="en-US"/>
        </w:rPr>
        <w:t>con</w:t>
      </w:r>
      <w:r w:rsidRPr="003519D6">
        <w:rPr>
          <w:rStyle w:val="Carpredefinitoparagrafo1"/>
          <w:spacing w:val="30"/>
          <w:szCs w:val="22"/>
          <w:lang w:eastAsia="en-US"/>
        </w:rPr>
        <w:t xml:space="preserve"> </w:t>
      </w:r>
      <w:r w:rsidRPr="003519D6">
        <w:rPr>
          <w:rStyle w:val="Carpredefinitoparagrafo1"/>
          <w:szCs w:val="22"/>
          <w:lang w:eastAsia="en-US"/>
        </w:rPr>
        <w:t>sentenza</w:t>
      </w:r>
      <w:r w:rsidRPr="003519D6">
        <w:rPr>
          <w:rStyle w:val="Carpredefinitoparagrafo1"/>
          <w:spacing w:val="30"/>
          <w:szCs w:val="22"/>
          <w:lang w:eastAsia="en-US"/>
        </w:rPr>
        <w:t xml:space="preserve"> </w:t>
      </w:r>
      <w:r w:rsidRPr="003519D6">
        <w:rPr>
          <w:rStyle w:val="Carpredefinitoparagrafo1"/>
          <w:szCs w:val="22"/>
          <w:lang w:eastAsia="en-US"/>
        </w:rPr>
        <w:t>passata</w:t>
      </w:r>
      <w:r w:rsidRPr="003519D6">
        <w:rPr>
          <w:rStyle w:val="Carpredefinitoparagrafo1"/>
          <w:spacing w:val="31"/>
          <w:szCs w:val="22"/>
          <w:lang w:eastAsia="en-US"/>
        </w:rPr>
        <w:t xml:space="preserve"> </w:t>
      </w:r>
      <w:r w:rsidRPr="003519D6">
        <w:rPr>
          <w:rStyle w:val="Carpredefinitoparagrafo1"/>
          <w:szCs w:val="22"/>
          <w:lang w:eastAsia="en-US"/>
        </w:rPr>
        <w:t>in</w:t>
      </w:r>
      <w:r w:rsidRPr="003519D6">
        <w:rPr>
          <w:rStyle w:val="Carpredefinitoparagrafo1"/>
          <w:spacing w:val="29"/>
          <w:szCs w:val="22"/>
          <w:lang w:eastAsia="en-US"/>
        </w:rPr>
        <w:t xml:space="preserve"> </w:t>
      </w:r>
      <w:r w:rsidRPr="003519D6">
        <w:rPr>
          <w:rStyle w:val="Carpredefinitoparagrafo1"/>
          <w:szCs w:val="22"/>
          <w:lang w:eastAsia="en-US"/>
        </w:rPr>
        <w:t>giudicato,</w:t>
      </w:r>
      <w:r w:rsidRPr="003519D6">
        <w:rPr>
          <w:rStyle w:val="Carpredefinitoparagrafo1"/>
          <w:spacing w:val="29"/>
          <w:szCs w:val="22"/>
          <w:lang w:eastAsia="en-US"/>
        </w:rPr>
        <w:t xml:space="preserve"> </w:t>
      </w:r>
      <w:r w:rsidRPr="003519D6">
        <w:rPr>
          <w:rStyle w:val="Carpredefinitoparagrafo1"/>
          <w:szCs w:val="22"/>
          <w:lang w:eastAsia="en-US"/>
        </w:rPr>
        <w:t>per</w:t>
      </w:r>
      <w:r w:rsidRPr="003519D6">
        <w:rPr>
          <w:rStyle w:val="Carpredefinitoparagrafo1"/>
          <w:spacing w:val="29"/>
          <w:szCs w:val="22"/>
          <w:lang w:eastAsia="en-US"/>
        </w:rPr>
        <w:t xml:space="preserve"> </w:t>
      </w:r>
      <w:r w:rsidRPr="003519D6">
        <w:rPr>
          <w:rStyle w:val="Carpredefinitoparagrafo1"/>
          <w:szCs w:val="22"/>
          <w:lang w:eastAsia="en-US"/>
        </w:rPr>
        <w:t>qualsiasi</w:t>
      </w:r>
      <w:r w:rsidRPr="003519D6">
        <w:rPr>
          <w:rStyle w:val="Carpredefinitoparagrafo1"/>
          <w:spacing w:val="31"/>
          <w:szCs w:val="22"/>
          <w:lang w:eastAsia="en-US"/>
        </w:rPr>
        <w:t xml:space="preserve"> </w:t>
      </w:r>
      <w:r w:rsidRPr="003519D6">
        <w:rPr>
          <w:rStyle w:val="Carpredefinitoparagrafo1"/>
          <w:szCs w:val="22"/>
          <w:lang w:eastAsia="en-US"/>
        </w:rPr>
        <w:t>reato</w:t>
      </w:r>
      <w:r w:rsidRPr="003519D6">
        <w:rPr>
          <w:rStyle w:val="Carpredefinitoparagrafo1"/>
          <w:spacing w:val="29"/>
          <w:szCs w:val="22"/>
          <w:lang w:eastAsia="en-US"/>
        </w:rPr>
        <w:t xml:space="preserve"> </w:t>
      </w:r>
      <w:r w:rsidRPr="003519D6">
        <w:rPr>
          <w:rStyle w:val="Carpredefinitoparagrafo1"/>
          <w:szCs w:val="22"/>
          <w:lang w:eastAsia="en-US"/>
        </w:rPr>
        <w:t>che</w:t>
      </w:r>
      <w:r w:rsidRPr="003519D6">
        <w:rPr>
          <w:rStyle w:val="Carpredefinitoparagrafo1"/>
          <w:spacing w:val="28"/>
          <w:szCs w:val="22"/>
          <w:lang w:eastAsia="en-US"/>
        </w:rPr>
        <w:t xml:space="preserve"> </w:t>
      </w:r>
      <w:r w:rsidRPr="003519D6">
        <w:rPr>
          <w:rStyle w:val="Carpredefinitoparagrafo1"/>
          <w:szCs w:val="22"/>
          <w:lang w:eastAsia="en-US"/>
        </w:rPr>
        <w:t xml:space="preserve">determina </w:t>
      </w:r>
      <w:r w:rsidRPr="003519D6">
        <w:rPr>
          <w:rStyle w:val="Carpredefinitoparagrafo1"/>
          <w:spacing w:val="-43"/>
          <w:szCs w:val="22"/>
          <w:lang w:eastAsia="en-US"/>
        </w:rPr>
        <w:t xml:space="preserve"> </w:t>
      </w:r>
      <w:r w:rsidRPr="003519D6">
        <w:rPr>
          <w:rStyle w:val="Carpredefinitoparagrafo1"/>
          <w:szCs w:val="22"/>
          <w:lang w:eastAsia="en-US"/>
        </w:rPr>
        <w:t>l’incapacità</w:t>
      </w:r>
      <w:r w:rsidRPr="003519D6">
        <w:rPr>
          <w:rStyle w:val="Carpredefinitoparagrafo1"/>
          <w:spacing w:val="-1"/>
          <w:szCs w:val="22"/>
          <w:lang w:eastAsia="en-US"/>
        </w:rPr>
        <w:t xml:space="preserve"> </w:t>
      </w:r>
      <w:r w:rsidRPr="003519D6">
        <w:rPr>
          <w:rStyle w:val="Carpredefinitoparagrafo1"/>
          <w:szCs w:val="22"/>
          <w:lang w:eastAsia="en-US"/>
        </w:rPr>
        <w:t>a contrattare</w:t>
      </w:r>
      <w:r w:rsidRPr="003519D6">
        <w:rPr>
          <w:rStyle w:val="Carpredefinitoparagrafo1"/>
          <w:spacing w:val="-1"/>
          <w:szCs w:val="22"/>
          <w:lang w:eastAsia="en-US"/>
        </w:rPr>
        <w:t xml:space="preserve"> </w:t>
      </w:r>
      <w:r w:rsidRPr="003519D6">
        <w:rPr>
          <w:rStyle w:val="Carpredefinitoparagrafo1"/>
          <w:szCs w:val="22"/>
          <w:lang w:eastAsia="en-US"/>
        </w:rPr>
        <w:t>con</w:t>
      </w:r>
      <w:r w:rsidRPr="003519D6">
        <w:rPr>
          <w:rStyle w:val="Carpredefinitoparagrafo1"/>
          <w:spacing w:val="-2"/>
          <w:szCs w:val="22"/>
          <w:lang w:eastAsia="en-US"/>
        </w:rPr>
        <w:t xml:space="preserve"> </w:t>
      </w:r>
      <w:r w:rsidRPr="003519D6">
        <w:rPr>
          <w:rStyle w:val="Carpredefinitoparagrafo1"/>
          <w:szCs w:val="22"/>
          <w:lang w:eastAsia="en-US"/>
        </w:rPr>
        <w:t>la P.A.</w:t>
      </w:r>
    </w:p>
    <w:p w14:paraId="28FA1494" w14:textId="77777777" w:rsidR="00343D93" w:rsidRPr="003519D6" w:rsidRDefault="00343D93">
      <w:pPr>
        <w:widowControl w:val="0"/>
        <w:spacing w:before="122" w:after="200"/>
        <w:ind w:left="192"/>
        <w:jc w:val="both"/>
      </w:pPr>
      <w:r w:rsidRPr="003519D6">
        <w:rPr>
          <w:rStyle w:val="Carpredefinitoparagrafo1"/>
          <w:lang w:eastAsia="en-US"/>
        </w:rPr>
        <w:t>In</w:t>
      </w:r>
      <w:r w:rsidRPr="003519D6">
        <w:rPr>
          <w:rStyle w:val="Carpredefinitoparagrafo1"/>
          <w:spacing w:val="-2"/>
          <w:lang w:eastAsia="en-US"/>
        </w:rPr>
        <w:t xml:space="preserve"> </w:t>
      </w:r>
      <w:r w:rsidRPr="003519D6">
        <w:rPr>
          <w:rStyle w:val="Carpredefinitoparagrafo1"/>
          <w:lang w:eastAsia="en-US"/>
        </w:rPr>
        <w:t>tal</w:t>
      </w:r>
      <w:r w:rsidRPr="003519D6">
        <w:rPr>
          <w:rStyle w:val="Carpredefinitoparagrafo1"/>
          <w:spacing w:val="-2"/>
          <w:lang w:eastAsia="en-US"/>
        </w:rPr>
        <w:t xml:space="preserve"> </w:t>
      </w:r>
      <w:r w:rsidRPr="003519D6">
        <w:rPr>
          <w:rStyle w:val="Carpredefinitoparagrafo1"/>
          <w:lang w:eastAsia="en-US"/>
        </w:rPr>
        <w:t>caso,</w:t>
      </w:r>
      <w:r w:rsidRPr="003519D6">
        <w:rPr>
          <w:rStyle w:val="Carpredefinitoparagrafo1"/>
          <w:spacing w:val="-2"/>
          <w:lang w:eastAsia="en-US"/>
        </w:rPr>
        <w:t xml:space="preserve"> </w:t>
      </w:r>
      <w:r w:rsidRPr="003519D6">
        <w:rPr>
          <w:rStyle w:val="Carpredefinitoparagrafo1"/>
          <w:lang w:eastAsia="en-US"/>
        </w:rPr>
        <w:t>tali</w:t>
      </w:r>
      <w:r w:rsidRPr="003519D6">
        <w:rPr>
          <w:rStyle w:val="Carpredefinitoparagrafo1"/>
          <w:spacing w:val="-2"/>
          <w:lang w:eastAsia="en-US"/>
        </w:rPr>
        <w:t xml:space="preserve"> </w:t>
      </w:r>
      <w:r w:rsidRPr="003519D6">
        <w:rPr>
          <w:rStyle w:val="Carpredefinitoparagrafo1"/>
          <w:lang w:eastAsia="en-US"/>
        </w:rPr>
        <w:t>dati</w:t>
      </w:r>
      <w:r w:rsidRPr="003519D6">
        <w:rPr>
          <w:rStyle w:val="Carpredefinitoparagrafo1"/>
          <w:spacing w:val="-2"/>
          <w:lang w:eastAsia="en-US"/>
        </w:rPr>
        <w:t xml:space="preserve"> </w:t>
      </w:r>
      <w:r w:rsidRPr="003519D6">
        <w:rPr>
          <w:rStyle w:val="Carpredefinitoparagrafo1"/>
          <w:lang w:eastAsia="en-US"/>
        </w:rPr>
        <w:t>saranno</w:t>
      </w:r>
      <w:r w:rsidRPr="003519D6">
        <w:rPr>
          <w:rStyle w:val="Carpredefinitoparagrafo1"/>
          <w:spacing w:val="-2"/>
          <w:lang w:eastAsia="en-US"/>
        </w:rPr>
        <w:t xml:space="preserve"> </w:t>
      </w:r>
      <w:r w:rsidRPr="003519D6">
        <w:rPr>
          <w:rStyle w:val="Carpredefinitoparagrafo1"/>
          <w:lang w:eastAsia="en-US"/>
        </w:rPr>
        <w:t>trattati</w:t>
      </w:r>
      <w:r w:rsidRPr="003519D6">
        <w:rPr>
          <w:rStyle w:val="Carpredefinitoparagrafo1"/>
          <w:spacing w:val="-2"/>
          <w:lang w:eastAsia="en-US"/>
        </w:rPr>
        <w:t xml:space="preserve"> </w:t>
      </w:r>
      <w:r w:rsidRPr="003519D6">
        <w:rPr>
          <w:rStyle w:val="Carpredefinitoparagrafo1"/>
          <w:lang w:eastAsia="en-US"/>
        </w:rPr>
        <w:t>con</w:t>
      </w:r>
      <w:r w:rsidRPr="003519D6">
        <w:rPr>
          <w:rStyle w:val="Carpredefinitoparagrafo1"/>
          <w:spacing w:val="-2"/>
          <w:lang w:eastAsia="en-US"/>
        </w:rPr>
        <w:t xml:space="preserve"> </w:t>
      </w:r>
      <w:r w:rsidRPr="003519D6">
        <w:rPr>
          <w:rStyle w:val="Carpredefinitoparagrafo1"/>
          <w:lang w:eastAsia="en-US"/>
        </w:rPr>
        <w:t>la</w:t>
      </w:r>
      <w:r w:rsidRPr="003519D6">
        <w:rPr>
          <w:rStyle w:val="Carpredefinitoparagrafo1"/>
          <w:spacing w:val="-1"/>
          <w:lang w:eastAsia="en-US"/>
        </w:rPr>
        <w:t xml:space="preserve"> </w:t>
      </w:r>
      <w:r w:rsidRPr="003519D6">
        <w:rPr>
          <w:rStyle w:val="Carpredefinitoparagrafo1"/>
          <w:lang w:eastAsia="en-US"/>
        </w:rPr>
        <w:t>massima</w:t>
      </w:r>
      <w:r w:rsidRPr="003519D6">
        <w:rPr>
          <w:rStyle w:val="Carpredefinitoparagrafo1"/>
          <w:spacing w:val="-2"/>
          <w:lang w:eastAsia="en-US"/>
        </w:rPr>
        <w:t xml:space="preserve"> </w:t>
      </w:r>
      <w:r w:rsidRPr="003519D6">
        <w:rPr>
          <w:rStyle w:val="Carpredefinitoparagrafo1"/>
          <w:lang w:eastAsia="en-US"/>
        </w:rPr>
        <w:t>riservatezza</w:t>
      </w:r>
      <w:r w:rsidRPr="003519D6">
        <w:rPr>
          <w:rStyle w:val="Carpredefinitoparagrafo1"/>
          <w:spacing w:val="-2"/>
          <w:lang w:eastAsia="en-US"/>
        </w:rPr>
        <w:t xml:space="preserve"> </w:t>
      </w:r>
      <w:r w:rsidRPr="003519D6">
        <w:rPr>
          <w:rStyle w:val="Carpredefinitoparagrafo1"/>
          <w:lang w:eastAsia="en-US"/>
        </w:rPr>
        <w:t>e</w:t>
      </w:r>
      <w:r w:rsidRPr="003519D6">
        <w:rPr>
          <w:rStyle w:val="Carpredefinitoparagrafo1"/>
          <w:spacing w:val="-3"/>
          <w:lang w:eastAsia="en-US"/>
        </w:rPr>
        <w:t xml:space="preserve"> </w:t>
      </w:r>
      <w:r w:rsidRPr="003519D6">
        <w:rPr>
          <w:rStyle w:val="Carpredefinitoparagrafo1"/>
          <w:lang w:eastAsia="en-US"/>
        </w:rPr>
        <w:t>per</w:t>
      </w:r>
      <w:r w:rsidRPr="003519D6">
        <w:rPr>
          <w:rStyle w:val="Carpredefinitoparagrafo1"/>
          <w:spacing w:val="-2"/>
          <w:lang w:eastAsia="en-US"/>
        </w:rPr>
        <w:t xml:space="preserve"> </w:t>
      </w:r>
      <w:r w:rsidRPr="003519D6">
        <w:rPr>
          <w:rStyle w:val="Carpredefinitoparagrafo1"/>
          <w:lang w:eastAsia="en-US"/>
        </w:rPr>
        <w:t>le</w:t>
      </w:r>
      <w:r w:rsidRPr="003519D6">
        <w:rPr>
          <w:rStyle w:val="Carpredefinitoparagrafo1"/>
          <w:spacing w:val="-1"/>
          <w:lang w:eastAsia="en-US"/>
        </w:rPr>
        <w:t xml:space="preserve"> </w:t>
      </w:r>
      <w:r w:rsidRPr="003519D6">
        <w:rPr>
          <w:rStyle w:val="Carpredefinitoparagrafo1"/>
          <w:lang w:eastAsia="en-US"/>
        </w:rPr>
        <w:t>sole</w:t>
      </w:r>
      <w:r w:rsidRPr="003519D6">
        <w:rPr>
          <w:rStyle w:val="Carpredefinitoparagrafo1"/>
          <w:spacing w:val="-4"/>
          <w:lang w:eastAsia="en-US"/>
        </w:rPr>
        <w:t xml:space="preserve"> </w:t>
      </w:r>
      <w:r w:rsidRPr="003519D6">
        <w:rPr>
          <w:rStyle w:val="Carpredefinitoparagrafo1"/>
          <w:lang w:eastAsia="en-US"/>
        </w:rPr>
        <w:t>finalità</w:t>
      </w:r>
      <w:r w:rsidRPr="003519D6">
        <w:rPr>
          <w:rStyle w:val="Carpredefinitoparagrafo1"/>
          <w:spacing w:val="-2"/>
          <w:lang w:eastAsia="en-US"/>
        </w:rPr>
        <w:t xml:space="preserve"> </w:t>
      </w:r>
      <w:r w:rsidRPr="003519D6">
        <w:rPr>
          <w:rStyle w:val="Carpredefinitoparagrafo1"/>
          <w:lang w:eastAsia="en-US"/>
        </w:rPr>
        <w:t>previste</w:t>
      </w:r>
      <w:r w:rsidRPr="003519D6">
        <w:rPr>
          <w:rStyle w:val="Carpredefinitoparagrafo1"/>
          <w:spacing w:val="-2"/>
          <w:lang w:eastAsia="en-US"/>
        </w:rPr>
        <w:t xml:space="preserve"> </w:t>
      </w:r>
      <w:r w:rsidRPr="003519D6">
        <w:rPr>
          <w:rStyle w:val="Carpredefinitoparagrafo1"/>
          <w:lang w:eastAsia="en-US"/>
        </w:rPr>
        <w:t>dalla</w:t>
      </w:r>
      <w:r w:rsidRPr="003519D6">
        <w:rPr>
          <w:rStyle w:val="Carpredefinitoparagrafo1"/>
          <w:spacing w:val="-2"/>
          <w:lang w:eastAsia="en-US"/>
        </w:rPr>
        <w:t xml:space="preserve"> </w:t>
      </w:r>
      <w:r w:rsidRPr="003519D6">
        <w:rPr>
          <w:rStyle w:val="Carpredefinitoparagrafo1"/>
          <w:lang w:eastAsia="en-US"/>
        </w:rPr>
        <w:t>legge.</w:t>
      </w:r>
    </w:p>
    <w:p w14:paraId="1CF436A1" w14:textId="77777777" w:rsidR="00343D93" w:rsidRPr="003519D6" w:rsidRDefault="00343D93">
      <w:pPr>
        <w:widowControl w:val="0"/>
        <w:spacing w:before="166" w:after="200"/>
        <w:ind w:left="192" w:right="62"/>
        <w:jc w:val="both"/>
      </w:pPr>
      <w:r w:rsidRPr="003519D6">
        <w:rPr>
          <w:rStyle w:val="Carpredefinitoparagrafo1"/>
          <w:lang w:eastAsia="en-US"/>
        </w:rPr>
        <w:lastRenderedPageBreak/>
        <w:t>Il</w:t>
      </w:r>
      <w:r w:rsidRPr="003519D6">
        <w:rPr>
          <w:rStyle w:val="Carpredefinitoparagrafo1"/>
          <w:spacing w:val="39"/>
          <w:lang w:eastAsia="en-US"/>
        </w:rPr>
        <w:t xml:space="preserve"> </w:t>
      </w:r>
      <w:r w:rsidRPr="003519D6">
        <w:rPr>
          <w:rStyle w:val="Carpredefinitoparagrafo1"/>
          <w:lang w:eastAsia="en-US"/>
        </w:rPr>
        <w:t>conferimento</w:t>
      </w:r>
      <w:r w:rsidRPr="003519D6">
        <w:rPr>
          <w:rStyle w:val="Carpredefinitoparagrafo1"/>
          <w:spacing w:val="41"/>
          <w:lang w:eastAsia="en-US"/>
        </w:rPr>
        <w:t xml:space="preserve"> </w:t>
      </w:r>
      <w:r w:rsidRPr="003519D6">
        <w:rPr>
          <w:rStyle w:val="Carpredefinitoparagrafo1"/>
          <w:lang w:eastAsia="en-US"/>
        </w:rPr>
        <w:t>dei</w:t>
      </w:r>
      <w:r w:rsidRPr="003519D6">
        <w:rPr>
          <w:rStyle w:val="Carpredefinitoparagrafo1"/>
          <w:spacing w:val="40"/>
          <w:lang w:eastAsia="en-US"/>
        </w:rPr>
        <w:t xml:space="preserve"> </w:t>
      </w:r>
      <w:r w:rsidRPr="003519D6">
        <w:rPr>
          <w:rStyle w:val="Carpredefinitoparagrafo1"/>
          <w:lang w:eastAsia="en-US"/>
        </w:rPr>
        <w:t>dati</w:t>
      </w:r>
      <w:r w:rsidRPr="003519D6">
        <w:rPr>
          <w:rStyle w:val="Carpredefinitoparagrafo1"/>
          <w:spacing w:val="40"/>
          <w:lang w:eastAsia="en-US"/>
        </w:rPr>
        <w:t xml:space="preserve"> </w:t>
      </w:r>
      <w:r w:rsidRPr="003519D6">
        <w:rPr>
          <w:rStyle w:val="Carpredefinitoparagrafo1"/>
          <w:lang w:eastAsia="en-US"/>
        </w:rPr>
        <w:t>giudiziari</w:t>
      </w:r>
      <w:r w:rsidRPr="003519D6">
        <w:rPr>
          <w:rStyle w:val="Carpredefinitoparagrafo1"/>
          <w:spacing w:val="40"/>
          <w:lang w:eastAsia="en-US"/>
        </w:rPr>
        <w:t xml:space="preserve"> </w:t>
      </w:r>
      <w:r w:rsidRPr="003519D6">
        <w:rPr>
          <w:rStyle w:val="Carpredefinitoparagrafo1"/>
          <w:lang w:eastAsia="en-US"/>
        </w:rPr>
        <w:t>come sopra</w:t>
      </w:r>
      <w:r w:rsidRPr="003519D6">
        <w:rPr>
          <w:rStyle w:val="Carpredefinitoparagrafo1"/>
          <w:spacing w:val="39"/>
          <w:lang w:eastAsia="en-US"/>
        </w:rPr>
        <w:t xml:space="preserve"> </w:t>
      </w:r>
      <w:r w:rsidRPr="003519D6">
        <w:rPr>
          <w:rStyle w:val="Carpredefinitoparagrafo1"/>
          <w:lang w:eastAsia="en-US"/>
        </w:rPr>
        <w:t>definiti</w:t>
      </w:r>
      <w:r w:rsidRPr="003519D6">
        <w:rPr>
          <w:rStyle w:val="Carpredefinitoparagrafo1"/>
          <w:spacing w:val="40"/>
          <w:lang w:eastAsia="en-US"/>
        </w:rPr>
        <w:t xml:space="preserve"> </w:t>
      </w:r>
      <w:r w:rsidRPr="003519D6">
        <w:rPr>
          <w:rStyle w:val="Carpredefinitoparagrafo1"/>
          <w:lang w:eastAsia="en-US"/>
        </w:rPr>
        <w:t>sarà</w:t>
      </w:r>
      <w:r w:rsidRPr="003519D6">
        <w:rPr>
          <w:rStyle w:val="Carpredefinitoparagrafo1"/>
          <w:spacing w:val="40"/>
          <w:lang w:eastAsia="en-US"/>
        </w:rPr>
        <w:t xml:space="preserve"> </w:t>
      </w:r>
      <w:r w:rsidRPr="003519D6">
        <w:rPr>
          <w:rStyle w:val="Carpredefinitoparagrafo1"/>
          <w:lang w:eastAsia="en-US"/>
        </w:rPr>
        <w:t>limitato</w:t>
      </w:r>
      <w:r w:rsidRPr="003519D6">
        <w:rPr>
          <w:rStyle w:val="Carpredefinitoparagrafo1"/>
          <w:spacing w:val="41"/>
          <w:lang w:eastAsia="en-US"/>
        </w:rPr>
        <w:t xml:space="preserve"> </w:t>
      </w:r>
      <w:r w:rsidRPr="003519D6">
        <w:rPr>
          <w:rStyle w:val="Carpredefinitoparagrafo1"/>
          <w:lang w:eastAsia="en-US"/>
        </w:rPr>
        <w:t>alle</w:t>
      </w:r>
      <w:r w:rsidRPr="003519D6">
        <w:rPr>
          <w:rStyle w:val="Carpredefinitoparagrafo1"/>
          <w:spacing w:val="39"/>
          <w:lang w:eastAsia="en-US"/>
        </w:rPr>
        <w:t xml:space="preserve"> </w:t>
      </w:r>
      <w:r w:rsidRPr="003519D6">
        <w:rPr>
          <w:rStyle w:val="Carpredefinitoparagrafo1"/>
          <w:lang w:eastAsia="en-US"/>
        </w:rPr>
        <w:t>sole circostanze</w:t>
      </w:r>
      <w:r w:rsidRPr="003519D6">
        <w:rPr>
          <w:rStyle w:val="Carpredefinitoparagrafo1"/>
          <w:spacing w:val="-2"/>
          <w:lang w:eastAsia="en-US"/>
        </w:rPr>
        <w:t xml:space="preserve"> </w:t>
      </w:r>
      <w:r w:rsidRPr="003519D6">
        <w:rPr>
          <w:rStyle w:val="Carpredefinitoparagrafo1"/>
          <w:lang w:eastAsia="en-US"/>
        </w:rPr>
        <w:t>per</w:t>
      </w:r>
      <w:r w:rsidRPr="003519D6">
        <w:rPr>
          <w:rStyle w:val="Carpredefinitoparagrafo1"/>
          <w:spacing w:val="-1"/>
          <w:lang w:eastAsia="en-US"/>
        </w:rPr>
        <w:t xml:space="preserve"> </w:t>
      </w:r>
      <w:r w:rsidRPr="003519D6">
        <w:rPr>
          <w:rStyle w:val="Carpredefinitoparagrafo1"/>
          <w:lang w:eastAsia="en-US"/>
        </w:rPr>
        <w:t>le</w:t>
      </w:r>
      <w:r w:rsidRPr="003519D6">
        <w:rPr>
          <w:rStyle w:val="Carpredefinitoparagrafo1"/>
          <w:spacing w:val="-2"/>
          <w:lang w:eastAsia="en-US"/>
        </w:rPr>
        <w:t xml:space="preserve"> </w:t>
      </w:r>
      <w:r w:rsidRPr="003519D6">
        <w:rPr>
          <w:rStyle w:val="Carpredefinitoparagrafo1"/>
          <w:lang w:eastAsia="en-US"/>
        </w:rPr>
        <w:t>quali</w:t>
      </w:r>
      <w:r w:rsidRPr="003519D6">
        <w:rPr>
          <w:rStyle w:val="Carpredefinitoparagrafo1"/>
          <w:spacing w:val="-1"/>
          <w:lang w:eastAsia="en-US"/>
        </w:rPr>
        <w:t xml:space="preserve"> </w:t>
      </w:r>
      <w:r w:rsidRPr="003519D6">
        <w:rPr>
          <w:rStyle w:val="Carpredefinitoparagrafo1"/>
          <w:lang w:eastAsia="en-US"/>
        </w:rPr>
        <w:t>esso è richiesto</w:t>
      </w:r>
      <w:r w:rsidRPr="003519D6">
        <w:rPr>
          <w:rStyle w:val="Carpredefinitoparagrafo1"/>
          <w:spacing w:val="-1"/>
          <w:lang w:eastAsia="en-US"/>
        </w:rPr>
        <w:t xml:space="preserve"> </w:t>
      </w:r>
      <w:r w:rsidRPr="003519D6">
        <w:rPr>
          <w:rStyle w:val="Carpredefinitoparagrafo1"/>
          <w:lang w:eastAsia="en-US"/>
        </w:rPr>
        <w:t>per</w:t>
      </w:r>
      <w:r w:rsidRPr="003519D6">
        <w:rPr>
          <w:rStyle w:val="Carpredefinitoparagrafo1"/>
          <w:spacing w:val="1"/>
          <w:lang w:eastAsia="en-US"/>
        </w:rPr>
        <w:t xml:space="preserve"> </w:t>
      </w:r>
      <w:r w:rsidRPr="003519D6">
        <w:rPr>
          <w:rStyle w:val="Carpredefinitoparagrafo1"/>
          <w:lang w:eastAsia="en-US"/>
        </w:rPr>
        <w:t>motivi</w:t>
      </w:r>
      <w:r w:rsidRPr="003519D6">
        <w:rPr>
          <w:rStyle w:val="Carpredefinitoparagrafo1"/>
          <w:spacing w:val="4"/>
          <w:lang w:eastAsia="en-US"/>
        </w:rPr>
        <w:t xml:space="preserve"> </w:t>
      </w:r>
      <w:r w:rsidRPr="003519D6">
        <w:rPr>
          <w:rStyle w:val="Carpredefinitoparagrafo1"/>
          <w:lang w:eastAsia="en-US"/>
        </w:rPr>
        <w:t>di</w:t>
      </w:r>
      <w:r w:rsidRPr="003519D6">
        <w:rPr>
          <w:rStyle w:val="Carpredefinitoparagrafo1"/>
          <w:spacing w:val="-1"/>
          <w:lang w:eastAsia="en-US"/>
        </w:rPr>
        <w:t xml:space="preserve"> </w:t>
      </w:r>
      <w:r w:rsidRPr="003519D6">
        <w:rPr>
          <w:rStyle w:val="Carpredefinitoparagrafo1"/>
          <w:lang w:eastAsia="en-US"/>
        </w:rPr>
        <w:t>conduzione</w:t>
      </w:r>
      <w:r w:rsidRPr="003519D6">
        <w:rPr>
          <w:rStyle w:val="Carpredefinitoparagrafo1"/>
          <w:spacing w:val="-1"/>
          <w:lang w:eastAsia="en-US"/>
        </w:rPr>
        <w:t xml:space="preserve"> </w:t>
      </w:r>
      <w:r w:rsidRPr="003519D6">
        <w:rPr>
          <w:rStyle w:val="Carpredefinitoparagrafo1"/>
          <w:lang w:eastAsia="en-US"/>
        </w:rPr>
        <w:t>dei</w:t>
      </w:r>
      <w:r w:rsidRPr="003519D6">
        <w:rPr>
          <w:rStyle w:val="Carpredefinitoparagrafo1"/>
          <w:spacing w:val="-1"/>
          <w:lang w:eastAsia="en-US"/>
        </w:rPr>
        <w:t xml:space="preserve"> </w:t>
      </w:r>
      <w:r w:rsidRPr="003519D6">
        <w:rPr>
          <w:rStyle w:val="Carpredefinitoparagrafo1"/>
          <w:lang w:eastAsia="en-US"/>
        </w:rPr>
        <w:t>compiti istituzionali di</w:t>
      </w:r>
      <w:r w:rsidRPr="003519D6">
        <w:rPr>
          <w:rStyle w:val="Carpredefinitoparagrafo1"/>
          <w:spacing w:val="-1"/>
          <w:lang w:eastAsia="en-US"/>
        </w:rPr>
        <w:t xml:space="preserve"> </w:t>
      </w:r>
      <w:r w:rsidRPr="003519D6">
        <w:rPr>
          <w:rStyle w:val="Carpredefinitoparagrafo1"/>
          <w:lang w:eastAsia="en-US"/>
        </w:rPr>
        <w:t>Regione.</w:t>
      </w:r>
    </w:p>
    <w:p w14:paraId="5FE06F31" w14:textId="77777777" w:rsidR="00343D93" w:rsidRPr="003519D6" w:rsidRDefault="00343D93">
      <w:pPr>
        <w:widowControl w:val="0"/>
        <w:jc w:val="both"/>
      </w:pPr>
    </w:p>
    <w:p w14:paraId="40168730" w14:textId="77777777" w:rsidR="00343D93" w:rsidRPr="003519D6" w:rsidRDefault="00343D93">
      <w:pPr>
        <w:widowControl w:val="0"/>
        <w:numPr>
          <w:ilvl w:val="0"/>
          <w:numId w:val="3"/>
        </w:numPr>
        <w:jc w:val="both"/>
      </w:pPr>
      <w:r w:rsidRPr="003519D6">
        <w:rPr>
          <w:b/>
        </w:rPr>
        <w:t>Eventuali destinatari o categorie di destinatari</w:t>
      </w:r>
    </w:p>
    <w:p w14:paraId="3B4D14DA" w14:textId="77777777" w:rsidR="00343D93" w:rsidRPr="003519D6" w:rsidRDefault="00343D93">
      <w:pPr>
        <w:widowControl w:val="0"/>
        <w:jc w:val="both"/>
      </w:pPr>
      <w:r w:rsidRPr="003519D6">
        <w:t>I dati personali raccolti e le informazioni relative a soggetti a Lei collegati, potranno essere comunicati per le medesime finalità di cui sopra, alle seguenti categorie di destinatari:</w:t>
      </w:r>
    </w:p>
    <w:p w14:paraId="1725D5ED" w14:textId="77777777" w:rsidR="00343D93" w:rsidRPr="003519D6" w:rsidRDefault="00343D93">
      <w:pPr>
        <w:widowControl w:val="0"/>
        <w:jc w:val="both"/>
      </w:pPr>
    </w:p>
    <w:p w14:paraId="218C99B3" w14:textId="77777777" w:rsidR="00343D93" w:rsidRPr="003519D6" w:rsidRDefault="00343D93">
      <w:pPr>
        <w:widowControl w:val="0"/>
        <w:numPr>
          <w:ilvl w:val="0"/>
          <w:numId w:val="2"/>
        </w:numPr>
        <w:jc w:val="both"/>
      </w:pPr>
      <w:r w:rsidRPr="003519D6">
        <w:t xml:space="preserve">Liguria Digitale Spa, Parco Scientifico e Tecnologico di Genova Via Melen 77, 16152 Genova, Telefono: 010 - 65451 Fax: 010 – 6545422 Mail: info@liguriadigitale.it; posta certificata </w:t>
      </w:r>
      <w:hyperlink r:id="rId14" w:anchor="_blank" w:history="1">
        <w:r w:rsidRPr="003519D6">
          <w:rPr>
            <w:rStyle w:val="Collegamentoipertestuale"/>
          </w:rPr>
          <w:t>protocollo@pec.liguriadigitale.it,</w:t>
        </w:r>
      </w:hyperlink>
      <w:r w:rsidRPr="003519D6">
        <w:t xml:space="preserve"> quale Responsabile del Trattamento incaricato della gestione e manutenzione del sistema informativo;</w:t>
      </w:r>
    </w:p>
    <w:p w14:paraId="29F12F23" w14:textId="2153485B" w:rsidR="00343D93" w:rsidRPr="00B03C26" w:rsidRDefault="00343D93">
      <w:pPr>
        <w:widowControl w:val="0"/>
        <w:numPr>
          <w:ilvl w:val="0"/>
          <w:numId w:val="2"/>
        </w:numPr>
        <w:jc w:val="both"/>
      </w:pPr>
      <w:r w:rsidRPr="003519D6">
        <w:t xml:space="preserve">ALFA Liguria, Agenzia regionale per il lavoro, la formazione e l’accreditamento, Via San Vincenzo 4, 16121 </w:t>
      </w:r>
      <w:r w:rsidRPr="00B03C26">
        <w:t xml:space="preserve">Genova, Telefono 010 – 2894250, Pec: </w:t>
      </w:r>
      <w:hyperlink r:id="rId15" w:history="1">
        <w:r w:rsidR="00836C9C" w:rsidRPr="00B03C26">
          <w:rPr>
            <w:rStyle w:val="Collegamentoipertestuale"/>
          </w:rPr>
          <w:t>direzione@pec.alfaliguria.it</w:t>
        </w:r>
      </w:hyperlink>
      <w:r w:rsidRPr="00B03C26">
        <w:t>;</w:t>
      </w:r>
    </w:p>
    <w:p w14:paraId="4F1FE19F" w14:textId="5341EADC" w:rsidR="00836C9C" w:rsidRPr="00B03C26" w:rsidRDefault="00836C9C" w:rsidP="00836C9C">
      <w:pPr>
        <w:widowControl w:val="0"/>
        <w:numPr>
          <w:ilvl w:val="0"/>
          <w:numId w:val="2"/>
        </w:numPr>
        <w:jc w:val="both"/>
      </w:pPr>
      <w:r w:rsidRPr="00B03C26">
        <w:t>FI.L.S.E. S.p.A, Società Finanziaria Ligure per lo Sviluppo Economico, Via Peschiera 16, 16122 Genova, Telefono: 010 - 840 31 Fax: 010 - 814 919, Pec: filse.filse@pec.it; Enti e soggetti coinvolti nella gestione del Fondo Sociale Europeo Plus quali, l’Agenzia Nazionale Politiche Attive del Lavoro (ANPAL), MEF-IGRUE, Autorità di Certificazione, Autorità di Audit..</w:t>
      </w:r>
    </w:p>
    <w:p w14:paraId="1CCCA23F" w14:textId="2D8E820C" w:rsidR="00343D93" w:rsidRPr="003519D6" w:rsidRDefault="00343D93">
      <w:pPr>
        <w:widowControl w:val="0"/>
        <w:jc w:val="both"/>
      </w:pPr>
      <w:r w:rsidRPr="003519D6">
        <w:t>Con specifico riferimento a persone, società, associazioni o studi professionali che prestino servizi o attività di assistenza e consulenza o forniscano servizi alla Regione, con particolare ma non esclusivo riferimento alle questioni in materia tecnologica, contabile, amministrativa, legale, tributaria e finanziaria, essi saranno nominati, da parte del Titolare del Trattamento, Responsabili Esterni al Trattamento dei dati personali ai sensi dell’Articolo 28 del GDPR, mediante atto di nomina dedicato, con indicazione delle modalità di trattamento e delle misure di sicurezza che essi dovranno adottare per la gestione e la conservazione dei dati personali di cui la Regione è Titolare.</w:t>
      </w:r>
    </w:p>
    <w:p w14:paraId="717914B0" w14:textId="77777777" w:rsidR="00343D93" w:rsidRPr="003519D6" w:rsidRDefault="00343D93">
      <w:pPr>
        <w:widowControl w:val="0"/>
        <w:jc w:val="both"/>
      </w:pPr>
      <w:r w:rsidRPr="003519D6">
        <w:t>I dati personali oggetto della presente informativa, qualora sia necessario per le finalità di cui sopra, saranno portati altresì a conoscenza dei dipendenti di Regione, autorizzati al trattamento da parte del Titolare ai sensi dell’Articolo 29 del Regolamento.</w:t>
      </w:r>
    </w:p>
    <w:p w14:paraId="4D1BA0EB" w14:textId="77777777" w:rsidR="00343D93" w:rsidRPr="003519D6" w:rsidRDefault="00343D93">
      <w:pPr>
        <w:widowControl w:val="0"/>
        <w:ind w:left="720"/>
        <w:jc w:val="both"/>
        <w:rPr>
          <w:b/>
        </w:rPr>
      </w:pPr>
    </w:p>
    <w:p w14:paraId="37F93050" w14:textId="77777777" w:rsidR="00343D93" w:rsidRPr="003519D6" w:rsidRDefault="00343D93">
      <w:pPr>
        <w:widowControl w:val="0"/>
        <w:numPr>
          <w:ilvl w:val="0"/>
          <w:numId w:val="3"/>
        </w:numPr>
        <w:jc w:val="both"/>
      </w:pPr>
      <w:r w:rsidRPr="003519D6">
        <w:rPr>
          <w:b/>
        </w:rPr>
        <w:t>Natura del trattamento</w:t>
      </w:r>
    </w:p>
    <w:p w14:paraId="6DBF37D7" w14:textId="77777777" w:rsidR="00343D93" w:rsidRPr="003519D6" w:rsidRDefault="00343D93">
      <w:pPr>
        <w:widowControl w:val="0"/>
        <w:jc w:val="both"/>
      </w:pPr>
      <w:r w:rsidRPr="003519D6">
        <w:t>Si ricorda che il trattamento dei dati è obbligatorio per lo svolgimento della rispettiva finalità di trattamento; pertanto l’eventuale rifiuto a fornirli in tutto o in parte dà luogo all’impossibilità per la Regione di consentire la partecipazione al procedimento di istruttoria, selezione, assegnazione ed erogazione dei contributi di cui al bando/avviso pubblico e per tutti gli adempimenti ad esso connessi.</w:t>
      </w:r>
    </w:p>
    <w:p w14:paraId="5BCE1795" w14:textId="77777777" w:rsidR="00343D93" w:rsidRPr="003519D6" w:rsidRDefault="00343D93">
      <w:pPr>
        <w:widowControl w:val="0"/>
        <w:jc w:val="both"/>
      </w:pPr>
      <w:r w:rsidRPr="003519D6">
        <w:t>Il conferimento di ulteriori dati personali non richiesti direttamente dalla legge o da altra normativa potrà essere comunque necessario qualora tali dati personali siano connessi o strumentali per la gestione del procedimento di istruttoria, selezione, assegnazione ed erogazione dei contributi; in tal caso l'eventuale rifiuto di fornirli potrebbe comportare l'impossibilità di eseguire correttamente il rapporto in essere.</w:t>
      </w:r>
    </w:p>
    <w:p w14:paraId="0C6B9F4D" w14:textId="77777777" w:rsidR="00343D93" w:rsidRPr="003519D6" w:rsidRDefault="00343D93">
      <w:pPr>
        <w:widowControl w:val="0"/>
        <w:jc w:val="both"/>
      </w:pPr>
    </w:p>
    <w:p w14:paraId="17CAFD3B" w14:textId="77777777" w:rsidR="00343D93" w:rsidRPr="003519D6" w:rsidRDefault="00343D93">
      <w:pPr>
        <w:widowControl w:val="0"/>
        <w:numPr>
          <w:ilvl w:val="0"/>
          <w:numId w:val="3"/>
        </w:numPr>
        <w:jc w:val="both"/>
      </w:pPr>
      <w:r w:rsidRPr="003519D6">
        <w:rPr>
          <w:b/>
        </w:rPr>
        <w:t>Modalità di trattamento e periodo di conservazione dei dati</w:t>
      </w:r>
    </w:p>
    <w:p w14:paraId="61617302" w14:textId="77777777" w:rsidR="00343D93" w:rsidRPr="003519D6" w:rsidRDefault="00343D93">
      <w:pPr>
        <w:jc w:val="both"/>
      </w:pPr>
      <w:r w:rsidRPr="003519D6">
        <w:t>Il trattamento avverrà con strumenti idonei a garantire la sicurezza e la riservatezza dei dati, nel rispetto di quanto previsto dal Capo II (Principi) e dal Capo IV (Titolare del trattamento e responsabile del trattamento) del Regolamento.</w:t>
      </w:r>
    </w:p>
    <w:p w14:paraId="728604DE" w14:textId="77777777" w:rsidR="00343D93" w:rsidRPr="003519D6" w:rsidRDefault="00343D93">
      <w:pPr>
        <w:jc w:val="both"/>
      </w:pPr>
      <w:r w:rsidRPr="003519D6">
        <w:lastRenderedPageBreak/>
        <w:t>Il trattamento potrà essere effettuato anche attraverso strumenti automatizzati atti a memorizzare, gestire o trasmettere i dati stessi e, comunque, sarà eseguito nel rispetto delle disposizioni del Codice Privacy, dei relativi regolamenti attuativi e del Regolamento Europeo.</w:t>
      </w:r>
    </w:p>
    <w:p w14:paraId="1A759D21" w14:textId="77777777" w:rsidR="00343D93" w:rsidRPr="003519D6" w:rsidRDefault="00343D93">
      <w:pPr>
        <w:jc w:val="both"/>
      </w:pPr>
      <w:r w:rsidRPr="003519D6">
        <w:t>Il trattamento potrà essere effettuato anche attraverso strumenti automatizzati atti a memorizzare, gestire o trasmettere i dati stessi e, comunque, sarà eseguito nel rispetto delle disposizioni del D.Lgs 196/03 ss.mm.ii, dei relativi regolamenti attuativi, del Regolamento UE 2016/679 e dall’art. 69 del Regolamento (UE) 2021/1060.</w:t>
      </w:r>
    </w:p>
    <w:p w14:paraId="2D19C4CB" w14:textId="77777777" w:rsidR="00343D93" w:rsidRPr="003519D6" w:rsidRDefault="00343D93">
      <w:pPr>
        <w:widowControl w:val="0"/>
        <w:jc w:val="both"/>
      </w:pPr>
      <w:r w:rsidRPr="003519D6">
        <w:t>Possono, inoltre, costituire oggetto di trattamento i dati personali idonei a rivelare l’eventuale esistenza di condanne penali nonché di procedimenti penali in corso di cui al D.P.R. 14/11/2002 n. 313 e ss. mm. e ii. (“Testo unico delle disposizioni legislative e regolamentari in materia di casellario giudiziale, di anagrafe delle sanzioni amministrative dipendenti da reato e dei relativi carichi pendenti (Testo A)”); tali dati saranno trattati – oltre a quanto già precisato in via generale per tutti i dati – nel rispetto dei principi di cui all’art. 10 del Regolamento.</w:t>
      </w:r>
    </w:p>
    <w:p w14:paraId="509F765D" w14:textId="77777777" w:rsidR="00343D93" w:rsidRPr="003519D6" w:rsidRDefault="00343D93">
      <w:pPr>
        <w:widowControl w:val="0"/>
        <w:jc w:val="both"/>
      </w:pPr>
      <w:r w:rsidRPr="003519D6">
        <w:t>I dati forniti sono conservati per il periodo di tempo previsto dalla normativa che sottende il trattamento, anche tributaria e contabile; al termine di tale periodo, i dati personali saranno in tutto o in parte cancellati (ai sensi della normativa applicabile) o resi in forma anonima in maniera permanente.</w:t>
      </w:r>
    </w:p>
    <w:p w14:paraId="108CA6BA" w14:textId="77777777" w:rsidR="00343D93" w:rsidRPr="003519D6" w:rsidRDefault="00343D93">
      <w:pPr>
        <w:widowControl w:val="0"/>
        <w:jc w:val="both"/>
      </w:pPr>
      <w:r w:rsidRPr="003519D6">
        <w:t>Nel caso in cui costituiscano oggetto di trattamento i dati personali idonei a rivelare l’eventuale esistenza di condanne penali nonché di procedimenti penali in corso di cui al D.P.R. 14/11/2002 n. 313 e ss. mm. e ii. (“</w:t>
      </w:r>
      <w:r w:rsidRPr="003519D6">
        <w:rPr>
          <w:rStyle w:val="Carpredefinitoparagrafo1"/>
          <w:i/>
        </w:rPr>
        <w:t>Testo unico delle disposizioni legislative e regolamentari in materia di casellario giudiziale, di anagrafe delle sanzioni amministrative dipendenti da reato e dei relativi carichi pendenti (Testo A)</w:t>
      </w:r>
      <w:r w:rsidRPr="003519D6">
        <w:t>”); tali dati saranno trattati – oltre a quanto già precisato in via generale per tutti i dati – nel rispetto dei principi di cui all’art. 10 del Regolamento.</w:t>
      </w:r>
    </w:p>
    <w:p w14:paraId="7EE4F858" w14:textId="77777777" w:rsidR="00343D93" w:rsidRPr="003519D6" w:rsidRDefault="00343D93">
      <w:pPr>
        <w:jc w:val="both"/>
      </w:pPr>
      <w:r w:rsidRPr="003519D6">
        <w:t>Il trattamento dei Suoi dati personali è realizzato per mezzo delle operazioni indicate all’art. 4, n. 2) del Regolamento, cui si rimanda per ogni utile finalità.</w:t>
      </w:r>
    </w:p>
    <w:p w14:paraId="311852D0" w14:textId="77777777" w:rsidR="00343D93" w:rsidRPr="003519D6" w:rsidRDefault="00343D93">
      <w:pPr>
        <w:widowControl w:val="0"/>
        <w:jc w:val="both"/>
      </w:pPr>
      <w:r w:rsidRPr="003519D6">
        <w:t>In relazione alle diverse finalità e agli scopi per i quali sono stati raccolti, i dati personali saranno conservati per il tempo previsto dalla normativa applicabile, per un periodo di tempo non superiore a quello necessario al conseguimento delle finalità sovra indicate, e ai sensi delle norme previste per la conservazione degli atti cui i dati personali si riferiscono (nel caso di esecuzione del contratto, ed in seguito per un periodo di dieci anni (termine oltre il quale saranno prescritti i diritti sorti dal contratto).</w:t>
      </w:r>
    </w:p>
    <w:p w14:paraId="0D2DBF5F" w14:textId="77777777" w:rsidR="00343D93" w:rsidRPr="003519D6" w:rsidRDefault="00343D93">
      <w:pPr>
        <w:widowControl w:val="0"/>
        <w:jc w:val="both"/>
      </w:pPr>
    </w:p>
    <w:p w14:paraId="2F134FC4" w14:textId="77777777" w:rsidR="00343D93" w:rsidRPr="003519D6" w:rsidRDefault="00343D93">
      <w:pPr>
        <w:widowControl w:val="0"/>
        <w:numPr>
          <w:ilvl w:val="0"/>
          <w:numId w:val="3"/>
        </w:numPr>
        <w:jc w:val="both"/>
      </w:pPr>
      <w:r w:rsidRPr="003519D6">
        <w:rPr>
          <w:b/>
        </w:rPr>
        <w:t>Trasferimento dei dati all’estero</w:t>
      </w:r>
    </w:p>
    <w:p w14:paraId="12E7EB25" w14:textId="77777777" w:rsidR="00343D93" w:rsidRPr="003519D6" w:rsidRDefault="00343D93">
      <w:pPr>
        <w:widowControl w:val="0"/>
        <w:jc w:val="both"/>
      </w:pPr>
      <w:r w:rsidRPr="003519D6">
        <w:t>La gestione e la conservazione dei dati personali avverrà su s</w:t>
      </w:r>
      <w:r w:rsidRPr="003519D6">
        <w:rPr>
          <w:rStyle w:val="Carpredefinitoparagrafo1"/>
          <w:i/>
        </w:rPr>
        <w:t>erver</w:t>
      </w:r>
      <w:r w:rsidRPr="003519D6">
        <w:t>, ubicati all’interno dell’Unione Europea, di Regione e/o di società terze incaricate e debitamente nominate quali Responsabili del trattamento.</w:t>
      </w:r>
    </w:p>
    <w:p w14:paraId="6634B538" w14:textId="77777777" w:rsidR="00343D93" w:rsidRPr="003519D6" w:rsidRDefault="00343D93">
      <w:pPr>
        <w:widowControl w:val="0"/>
        <w:jc w:val="both"/>
      </w:pPr>
      <w:r w:rsidRPr="003519D6">
        <w:t xml:space="preserve">I dati non sono attualmente oggetto di trasferimento al di fuori dell’Unione Europea. Resta in ogni caso inteso che Regione, ove si rendesse necessario, avrà facoltà di spostare l’ubicazione dei </w:t>
      </w:r>
      <w:r w:rsidRPr="003519D6">
        <w:rPr>
          <w:rStyle w:val="Carpredefinitoparagrafo1"/>
          <w:i/>
        </w:rPr>
        <w:t>server</w:t>
      </w:r>
      <w:r w:rsidRPr="003519D6">
        <w:t xml:space="preserve"> all’interno dell’Unione Europea e/o in Paesi extra-UE.</w:t>
      </w:r>
    </w:p>
    <w:p w14:paraId="0F1909D3" w14:textId="77777777" w:rsidR="00343D93" w:rsidRPr="003519D6" w:rsidRDefault="00343D93">
      <w:pPr>
        <w:widowControl w:val="0"/>
        <w:jc w:val="both"/>
      </w:pPr>
      <w:r w:rsidRPr="003519D6">
        <w:t>In tal caso Regione assicura sin d’ora che il trasferimento dei dati Extra-UE avverrà in conformità agli artt. 44 ss. del Regolamento ed alle disposizioni di legge applicabili stipulando, se necessario, accordi che garantiscano un livello di protezione adeguato.</w:t>
      </w:r>
    </w:p>
    <w:p w14:paraId="4E9AAD62" w14:textId="77777777" w:rsidR="00343D93" w:rsidRPr="003519D6" w:rsidRDefault="00343D93">
      <w:pPr>
        <w:widowControl w:val="0"/>
        <w:jc w:val="both"/>
      </w:pPr>
    </w:p>
    <w:p w14:paraId="1EFA5841" w14:textId="77777777" w:rsidR="00343D93" w:rsidRPr="003519D6" w:rsidRDefault="00A2762E">
      <w:pPr>
        <w:widowControl w:val="0"/>
        <w:ind w:left="1134"/>
        <w:jc w:val="both"/>
      </w:pPr>
      <w:r>
        <w:pict w14:anchorId="039F711E">
          <v:shape id="_x0000_s2052" type="#_x0000_t75" style="position:absolute;left:0;text-align:left;margin-left:-8.85pt;margin-top:-.15pt;width:52.9pt;height:51.8pt;z-index:251658242;mso-wrap-distance-left:0;mso-wrap-distance-right:0" filled="t">
            <v:fill color2="black"/>
            <v:imagedata r:id="rId16" o:title=""/>
          </v:shape>
        </w:pict>
      </w:r>
    </w:p>
    <w:p w14:paraId="05186C51" w14:textId="77777777" w:rsidR="00343D93" w:rsidRPr="003519D6" w:rsidRDefault="00343D93">
      <w:pPr>
        <w:widowControl w:val="0"/>
        <w:ind w:left="1134"/>
        <w:jc w:val="both"/>
      </w:pPr>
      <w:r w:rsidRPr="003519D6">
        <w:rPr>
          <w:b/>
        </w:rPr>
        <w:t>DIRITTI DEGLI INTERESSATI</w:t>
      </w:r>
    </w:p>
    <w:p w14:paraId="15000378" w14:textId="77777777" w:rsidR="00343D93" w:rsidRPr="003519D6" w:rsidRDefault="00343D93">
      <w:pPr>
        <w:widowControl w:val="0"/>
        <w:ind w:left="1134"/>
        <w:jc w:val="both"/>
      </w:pPr>
    </w:p>
    <w:p w14:paraId="3C91D43B" w14:textId="77777777" w:rsidR="00343D93" w:rsidRPr="003519D6" w:rsidRDefault="00343D93">
      <w:pPr>
        <w:widowControl w:val="0"/>
        <w:jc w:val="both"/>
      </w:pPr>
      <w:r w:rsidRPr="003519D6">
        <w:lastRenderedPageBreak/>
        <w:t>Con riferimento ai dati trattati da Regione, l’interessato può esercitare in qualsiasi momento i diritti di cui agli articoli 15, 16, 17, 18, e 21 del Regolamento.</w:t>
      </w:r>
    </w:p>
    <w:p w14:paraId="4187B9C5" w14:textId="77777777" w:rsidR="00343D93" w:rsidRPr="003519D6" w:rsidRDefault="00343D93">
      <w:pPr>
        <w:widowControl w:val="0"/>
        <w:jc w:val="both"/>
      </w:pPr>
      <w:r w:rsidRPr="003519D6">
        <w:t>In particolare:</w:t>
      </w:r>
    </w:p>
    <w:p w14:paraId="0EEE8858" w14:textId="77777777" w:rsidR="00343D93" w:rsidRPr="003519D6" w:rsidRDefault="00343D93">
      <w:pPr>
        <w:widowControl w:val="0"/>
        <w:jc w:val="both"/>
      </w:pPr>
      <w:r w:rsidRPr="003519D6">
        <w:t>(a) la possibilità di ottenere da Regione Liguria la conferma dell’esistenza o meno dei dati personali che La riguardano, ed in questo caso, l’accesso alle seguenti informazioni:</w:t>
      </w:r>
    </w:p>
    <w:p w14:paraId="6FF16046" w14:textId="77777777" w:rsidR="00343D93" w:rsidRPr="003519D6" w:rsidRDefault="00343D93">
      <w:pPr>
        <w:widowControl w:val="0"/>
        <w:ind w:left="714" w:hanging="357"/>
        <w:jc w:val="both"/>
      </w:pPr>
      <w:r w:rsidRPr="003519D6">
        <w:t>•</w:t>
      </w:r>
      <w:r w:rsidRPr="003519D6">
        <w:tab/>
        <w:t>Finalità del trattamento,</w:t>
      </w:r>
    </w:p>
    <w:p w14:paraId="1A074223" w14:textId="77777777" w:rsidR="00343D93" w:rsidRPr="003519D6" w:rsidRDefault="00343D93">
      <w:pPr>
        <w:widowControl w:val="0"/>
        <w:ind w:left="714" w:hanging="357"/>
        <w:jc w:val="both"/>
      </w:pPr>
      <w:r w:rsidRPr="003519D6">
        <w:t>•</w:t>
      </w:r>
      <w:r w:rsidRPr="003519D6">
        <w:tab/>
        <w:t>Categorie di dati personali trattati,</w:t>
      </w:r>
    </w:p>
    <w:p w14:paraId="2380F0FD" w14:textId="77777777" w:rsidR="00343D93" w:rsidRPr="003519D6" w:rsidRDefault="00343D93">
      <w:pPr>
        <w:widowControl w:val="0"/>
        <w:ind w:left="714" w:hanging="357"/>
        <w:jc w:val="both"/>
      </w:pPr>
      <w:r w:rsidRPr="003519D6">
        <w:t>•</w:t>
      </w:r>
      <w:r w:rsidRPr="003519D6">
        <w:tab/>
        <w:t>Destinatari o le categorie di destinatari a cui i dati personali sono stati o saranno comunicati, in particolare se destinatari di paesi terzi o organizzazioni internazionali;</w:t>
      </w:r>
    </w:p>
    <w:p w14:paraId="24A9DD33" w14:textId="77777777" w:rsidR="00343D93" w:rsidRPr="003519D6" w:rsidRDefault="00343D93">
      <w:pPr>
        <w:widowControl w:val="0"/>
        <w:ind w:left="714" w:hanging="357"/>
        <w:jc w:val="both"/>
      </w:pPr>
      <w:r w:rsidRPr="003519D6">
        <w:t>•</w:t>
      </w:r>
      <w:r w:rsidRPr="003519D6">
        <w:tab/>
        <w:t>Periodo di conservazione dei dati personali previsto oppure, se non è possibile, i criteri utilizzati per determinare tale periodo;</w:t>
      </w:r>
    </w:p>
    <w:p w14:paraId="2397A55A" w14:textId="77777777" w:rsidR="00343D93" w:rsidRPr="003519D6" w:rsidRDefault="00343D93">
      <w:pPr>
        <w:widowControl w:val="0"/>
        <w:ind w:left="714" w:hanging="357"/>
        <w:jc w:val="both"/>
      </w:pPr>
      <w:r w:rsidRPr="003519D6">
        <w:t>•</w:t>
      </w:r>
      <w:r w:rsidRPr="003519D6">
        <w:tab/>
        <w:t>Qualora i dati non siano raccolti presso l'interessato, tutte le informazioni disponibili sulla loro origine;</w:t>
      </w:r>
    </w:p>
    <w:p w14:paraId="0BAF2D8A" w14:textId="77777777" w:rsidR="00343D93" w:rsidRPr="003519D6" w:rsidRDefault="00343D93">
      <w:pPr>
        <w:widowControl w:val="0"/>
        <w:ind w:left="714" w:hanging="357"/>
        <w:jc w:val="both"/>
      </w:pPr>
      <w:r w:rsidRPr="003519D6">
        <w:t>•</w:t>
      </w:r>
      <w:r w:rsidRPr="003519D6">
        <w:tab/>
        <w:t>L'esistenza di un processo decisionale automatizzato e, in tali casi, informazioni significative sulla logica utilizzata, nonché l'importanza e le conseguenze previste di tale trattamento per l'interessato;</w:t>
      </w:r>
    </w:p>
    <w:p w14:paraId="5A72B151" w14:textId="77777777" w:rsidR="00343D93" w:rsidRPr="003519D6" w:rsidRDefault="00343D93">
      <w:pPr>
        <w:widowControl w:val="0"/>
        <w:ind w:left="714" w:hanging="357"/>
        <w:jc w:val="both"/>
      </w:pPr>
      <w:r w:rsidRPr="003519D6">
        <w:t>•</w:t>
      </w:r>
      <w:r w:rsidRPr="003519D6">
        <w:tab/>
        <w:t>L'esistenza di garanzie adeguate ai sensi dell'articolo 46 relative al trasferimento verso paesi terzi o organizzazioni internazionali;</w:t>
      </w:r>
    </w:p>
    <w:p w14:paraId="7D095460" w14:textId="77777777" w:rsidR="00343D93" w:rsidRPr="003519D6" w:rsidRDefault="00343D93">
      <w:pPr>
        <w:widowControl w:val="0"/>
        <w:numPr>
          <w:ilvl w:val="0"/>
          <w:numId w:val="4"/>
        </w:numPr>
        <w:ind w:left="709" w:firstLine="0"/>
        <w:jc w:val="both"/>
      </w:pPr>
      <w:r w:rsidRPr="003519D6">
        <w:t>La fonte da cui hanno origine i dati personali e, se del caso, l’eventualità che i dati provengano da fonti accessibili al pubblico.</w:t>
      </w:r>
    </w:p>
    <w:p w14:paraId="69F6F2EA" w14:textId="77777777" w:rsidR="00343D93" w:rsidRPr="003519D6" w:rsidRDefault="00343D93">
      <w:pPr>
        <w:widowControl w:val="0"/>
        <w:jc w:val="both"/>
      </w:pPr>
      <w:r w:rsidRPr="003519D6">
        <w:t>(b) In aggiunta, l’interessato ha il diritto di:</w:t>
      </w:r>
    </w:p>
    <w:p w14:paraId="41D1E794" w14:textId="77777777" w:rsidR="00343D93" w:rsidRPr="003519D6" w:rsidRDefault="00343D93">
      <w:pPr>
        <w:widowControl w:val="0"/>
        <w:ind w:left="714" w:hanging="357"/>
        <w:jc w:val="both"/>
      </w:pPr>
      <w:r w:rsidRPr="003519D6">
        <w:t>•</w:t>
      </w:r>
      <w:r w:rsidRPr="003519D6">
        <w:tab/>
        <w:t>ottenere l’aggiornamento, la rettifica o l’integrazione dei Suoi dati, la cancellazione, nei termini consentiti dalla normativa, oppure chiedere che siano anonimizzati, la limitazione del trattamento, ed ha diritto di opporsi, in tutto o in parte, per motivi legittimi, al trattamento dei dati personali che La riguardano;</w:t>
      </w:r>
    </w:p>
    <w:p w14:paraId="2CADFA2D" w14:textId="77777777" w:rsidR="00343D93" w:rsidRPr="003519D6" w:rsidRDefault="00343D93">
      <w:pPr>
        <w:widowControl w:val="0"/>
        <w:ind w:left="714" w:hanging="357"/>
        <w:jc w:val="both"/>
      </w:pPr>
      <w:r w:rsidRPr="003519D6">
        <w:t>•</w:t>
      </w:r>
      <w:r w:rsidRPr="003519D6">
        <w:tab/>
        <w:t>Revocare il proprio consenso, qualora previsto.</w:t>
      </w:r>
    </w:p>
    <w:p w14:paraId="296348EC" w14:textId="77777777" w:rsidR="00343D93" w:rsidRPr="003519D6" w:rsidRDefault="00343D93">
      <w:pPr>
        <w:widowControl w:val="0"/>
        <w:ind w:left="714" w:hanging="357"/>
        <w:jc w:val="both"/>
      </w:pPr>
    </w:p>
    <w:p w14:paraId="60F13E87" w14:textId="77777777" w:rsidR="00343D93" w:rsidRPr="003519D6" w:rsidRDefault="00343D93">
      <w:pPr>
        <w:widowControl w:val="0"/>
        <w:jc w:val="both"/>
      </w:pPr>
      <w:r w:rsidRPr="003519D6">
        <w:t xml:space="preserve">A tal scopo, Regione invita a presentare in maniera gratuita, la richiesta per iscritto, comprensiva di data e firma, trasmettendola a mezzo e-mail, al seguente indirizzo di posta elettronica: rpd@regione.liguria.it; </w:t>
      </w:r>
      <w:hyperlink r:id="rId17" w:anchor="_blank" w:history="1">
        <w:r w:rsidRPr="003519D6">
          <w:rPr>
            <w:rStyle w:val="Collegamentoipertestuale"/>
          </w:rPr>
          <w:t>protocollo@pec.regione.liguria.it</w:t>
        </w:r>
      </w:hyperlink>
      <w:r w:rsidRPr="003519D6">
        <w:t xml:space="preserve">; </w:t>
      </w:r>
      <w:hyperlink r:id="rId18" w:anchor="_blank" w:history="1">
        <w:r w:rsidRPr="003519D6">
          <w:rPr>
            <w:rStyle w:val="Collegamentoipertestuale"/>
          </w:rPr>
          <w:t>formazione.orientamento@regione.liguria.it</w:t>
        </w:r>
      </w:hyperlink>
      <w:r w:rsidRPr="003519D6">
        <w:t>, utilizzando il modulo predisposto da Regione al fine di agevolare l’esercizio dei diritti sopra citati disponibile al seguente link:</w:t>
      </w:r>
    </w:p>
    <w:p w14:paraId="21F8B51C" w14:textId="77777777" w:rsidR="00343D93" w:rsidRPr="003519D6" w:rsidRDefault="00343D93">
      <w:pPr>
        <w:widowControl w:val="0"/>
        <w:jc w:val="both"/>
      </w:pPr>
      <w:r w:rsidRPr="003519D6">
        <w:t>https://www.regione.liguria.it/homepage/sicurezza-e-diritti2/tutela-dei-dati-personali/richiesta-di-accesso.html</w:t>
      </w:r>
    </w:p>
    <w:p w14:paraId="5D48B482" w14:textId="77777777" w:rsidR="00343D93" w:rsidRPr="003519D6" w:rsidRDefault="00343D93">
      <w:pPr>
        <w:widowControl w:val="0"/>
        <w:jc w:val="both"/>
      </w:pPr>
    </w:p>
    <w:p w14:paraId="4941C80D" w14:textId="77777777" w:rsidR="00343D93" w:rsidRPr="003519D6" w:rsidRDefault="00343D93">
      <w:pPr>
        <w:widowControl w:val="0"/>
        <w:jc w:val="both"/>
      </w:pPr>
      <w:r w:rsidRPr="003519D6">
        <w:t>Regione si impegna a rispondere alle richieste nel termine di un mese, salvo caso di particolare complessità, per cui potrebbe impiegare massimo 3 mesi. In ogni caso, la Regione provvederà a spiegare il motivo dell’attesa entro un mese dalla sua richiesta.</w:t>
      </w:r>
    </w:p>
    <w:p w14:paraId="7BA478FB" w14:textId="77777777" w:rsidR="00343D93" w:rsidRPr="003519D6" w:rsidRDefault="00343D93">
      <w:pPr>
        <w:widowControl w:val="0"/>
        <w:jc w:val="both"/>
      </w:pPr>
      <w:r w:rsidRPr="003519D6">
        <w:t>L’esito della richiesta verrà fornito per iscritto o su formato elettronico. Nel caso chieda la rettifica, la cancellazione nonché la limitazione del trattamento, la Regione si impegna a comunicare gli esiti delle richieste a ciascuno dei destinatari dei suoi dati, salvo che ciò risulti impossibile o implichi uno sforzo sproporzionato.</w:t>
      </w:r>
    </w:p>
    <w:p w14:paraId="6FC2225A" w14:textId="77777777" w:rsidR="00343D93" w:rsidRPr="003519D6" w:rsidRDefault="00343D93">
      <w:pPr>
        <w:widowControl w:val="0"/>
        <w:jc w:val="both"/>
      </w:pPr>
      <w:r w:rsidRPr="003519D6">
        <w:t>Si ricorda che la revoca del consenso, non pregiudica la liceità del trattamento basata sul consenso prima della revoca.</w:t>
      </w:r>
    </w:p>
    <w:p w14:paraId="05ACC990" w14:textId="77777777" w:rsidR="00343D93" w:rsidRPr="003519D6" w:rsidRDefault="00343D93">
      <w:pPr>
        <w:widowControl w:val="0"/>
        <w:jc w:val="both"/>
      </w:pPr>
      <w:r w:rsidRPr="003519D6">
        <w:t xml:space="preserve">Regione specifica che le potrà essere richiesto un eventuale contributo qualora le sue domande risultino </w:t>
      </w:r>
      <w:r w:rsidRPr="003519D6">
        <w:lastRenderedPageBreak/>
        <w:t xml:space="preserve">manifestamente infondate, eccessive o ripetitive; </w:t>
      </w:r>
      <w:r w:rsidRPr="003519D6">
        <w:rPr>
          <w:rStyle w:val="Carpredefinitoparagrafo1"/>
          <w:u w:val="single"/>
        </w:rPr>
        <w:t>a tal proposito Regione si è dotata di un registro per tracciare le sue richieste di intervento</w:t>
      </w:r>
      <w:r w:rsidRPr="003519D6">
        <w:t>.</w:t>
      </w:r>
    </w:p>
    <w:p w14:paraId="50BD5E52" w14:textId="77777777" w:rsidR="00343D93" w:rsidRPr="003519D6" w:rsidRDefault="00343D93">
      <w:pPr>
        <w:widowControl w:val="0"/>
        <w:jc w:val="both"/>
      </w:pPr>
      <w:r w:rsidRPr="003519D6">
        <w:t xml:space="preserve">L’interessato può altresì proporre, in qualunque momento, un reclamo all’Autorità Garante per la protezione dei dati personali, i cui recapiti sono rinvenibili sul sito </w:t>
      </w:r>
      <w:hyperlink r:id="rId19" w:anchor="_blank" w:history="1">
        <w:r w:rsidRPr="003519D6">
          <w:rPr>
            <w:rStyle w:val="Collegamentoipertestuale"/>
            <w:color w:val="0563C1"/>
          </w:rPr>
          <w:t>www.garanteprivacy.it</w:t>
        </w:r>
      </w:hyperlink>
      <w:r w:rsidRPr="003519D6">
        <w:t>.</w:t>
      </w:r>
    </w:p>
    <w:p w14:paraId="0BD854CC" w14:textId="77777777" w:rsidR="00343D93" w:rsidRPr="003519D6" w:rsidRDefault="00343D93">
      <w:pPr>
        <w:widowControl w:val="0"/>
        <w:jc w:val="both"/>
      </w:pPr>
    </w:p>
    <w:p w14:paraId="0539C3E5" w14:textId="77777777" w:rsidR="00343D93" w:rsidRPr="003519D6" w:rsidRDefault="00343D93">
      <w:pPr>
        <w:widowControl w:val="0"/>
        <w:ind w:firstLine="708"/>
        <w:jc w:val="both"/>
      </w:pPr>
      <w:r w:rsidRPr="003519D6">
        <w:rPr>
          <w:b/>
        </w:rPr>
        <w:t>Modifiche alla presente informativa</w:t>
      </w:r>
    </w:p>
    <w:p w14:paraId="141CDAFF" w14:textId="77777777" w:rsidR="00343D93" w:rsidRPr="003519D6" w:rsidRDefault="00343D93">
      <w:pPr>
        <w:jc w:val="both"/>
      </w:pPr>
      <w:r w:rsidRPr="003519D6">
        <w:t>La presente Informativa potrà subire delle variazioni. Si consiglia, quindi, di controllare regolarmente questa Informativa e di riferirsi alla versione più aggiornata.</w:t>
      </w:r>
    </w:p>
    <w:p w14:paraId="320A21F5" w14:textId="77777777" w:rsidR="00343D93" w:rsidRPr="003519D6" w:rsidRDefault="00343D93">
      <w:pPr>
        <w:jc w:val="both"/>
      </w:pPr>
    </w:p>
    <w:p w14:paraId="49C58C1F" w14:textId="77777777" w:rsidR="00343D93" w:rsidRPr="003519D6" w:rsidRDefault="00343D93">
      <w:pPr>
        <w:jc w:val="center"/>
      </w:pPr>
      <w:r w:rsidRPr="003519D6">
        <w:t>******</w:t>
      </w:r>
    </w:p>
    <w:p w14:paraId="3A9D4C1E" w14:textId="77777777" w:rsidR="00343D93" w:rsidRPr="003519D6" w:rsidRDefault="00343D93">
      <w:pPr>
        <w:jc w:val="center"/>
      </w:pPr>
    </w:p>
    <w:p w14:paraId="3F7DDFFC" w14:textId="77777777" w:rsidR="00343D93" w:rsidRPr="003519D6" w:rsidRDefault="00343D93">
      <w:pPr>
        <w:jc w:val="center"/>
      </w:pPr>
      <w:r w:rsidRPr="003519D6">
        <w:rPr>
          <w:b/>
          <w:u w:val="single"/>
        </w:rPr>
        <w:t>Attestazione di presa visione e lettura dell’informativa</w:t>
      </w:r>
    </w:p>
    <w:p w14:paraId="5B068C27" w14:textId="77777777" w:rsidR="00343D93" w:rsidRPr="003519D6" w:rsidRDefault="00343D93">
      <w:pPr>
        <w:widowControl w:val="0"/>
        <w:jc w:val="both"/>
      </w:pPr>
      <w:r w:rsidRPr="003519D6">
        <w:t>Ai sensi della sovra indicata informativa, io Sottoscritto/a ____________________________________</w:t>
      </w:r>
    </w:p>
    <w:p w14:paraId="253BAA8E" w14:textId="77777777" w:rsidR="00343D93" w:rsidRPr="003519D6" w:rsidRDefault="00343D93">
      <w:pPr>
        <w:jc w:val="both"/>
      </w:pPr>
      <w:r w:rsidRPr="003519D6">
        <w:t>Con la sottoscrizione della presente informativa, il/la Sottoscritto/a dichiara di aver ricevuto, in applicazione dell’art. 14 del Regolamento, idonea e completa informativa circa le norme concernenti la tutela dei dati personali ed ai diritti riconosciuti all’interessato.</w:t>
      </w:r>
    </w:p>
    <w:p w14:paraId="7D0AE31F" w14:textId="77777777" w:rsidR="00343D93" w:rsidRPr="003519D6" w:rsidRDefault="00343D93">
      <w:pPr>
        <w:jc w:val="both"/>
      </w:pPr>
      <w:r w:rsidRPr="003519D6">
        <w:br/>
        <w:t>Lì e data</w:t>
      </w:r>
      <w:r w:rsidRPr="003519D6">
        <w:tab/>
      </w:r>
      <w:r w:rsidRPr="003519D6">
        <w:tab/>
      </w:r>
      <w:r w:rsidRPr="003519D6">
        <w:tab/>
      </w:r>
      <w:r w:rsidRPr="003519D6">
        <w:tab/>
      </w:r>
      <w:r w:rsidRPr="003519D6">
        <w:tab/>
      </w:r>
      <w:r w:rsidRPr="003519D6">
        <w:tab/>
      </w:r>
      <w:r w:rsidRPr="003519D6">
        <w:tab/>
      </w:r>
      <w:r w:rsidRPr="003519D6">
        <w:tab/>
      </w:r>
      <w:r w:rsidRPr="003519D6">
        <w:tab/>
      </w:r>
      <w:r w:rsidRPr="003519D6">
        <w:tab/>
        <w:t>Firma</w:t>
      </w:r>
    </w:p>
    <w:p w14:paraId="25B81ECA" w14:textId="77777777" w:rsidR="00343D93" w:rsidRPr="003519D6" w:rsidRDefault="00343D93">
      <w:pPr>
        <w:widowControl w:val="0"/>
        <w:spacing w:before="166" w:after="200"/>
        <w:ind w:right="227"/>
        <w:jc w:val="both"/>
      </w:pPr>
      <w:r w:rsidRPr="003519D6">
        <w:t>__________________________________</w:t>
      </w:r>
      <w:r w:rsidRPr="003519D6">
        <w:tab/>
      </w:r>
      <w:r w:rsidRPr="003519D6">
        <w:tab/>
        <w:t xml:space="preserve">                                     ______________________________</w:t>
      </w:r>
      <w:r w:rsidRPr="003519D6">
        <w:tab/>
      </w:r>
      <w:r w:rsidRPr="003519D6">
        <w:tab/>
      </w:r>
    </w:p>
    <w:p w14:paraId="2381EF0C" w14:textId="77777777" w:rsidR="00343D93" w:rsidRPr="003519D6" w:rsidRDefault="00343D93">
      <w:pPr>
        <w:widowControl w:val="0"/>
        <w:spacing w:before="166" w:after="200"/>
        <w:ind w:left="192" w:right="227"/>
        <w:jc w:val="both"/>
        <w:rPr>
          <w:lang w:eastAsia="en-US"/>
        </w:rPr>
      </w:pPr>
    </w:p>
    <w:p w14:paraId="4ABC53A9" w14:textId="77777777" w:rsidR="00343D93" w:rsidRPr="003519D6" w:rsidRDefault="00343D93">
      <w:pPr>
        <w:widowControl w:val="0"/>
        <w:spacing w:before="166" w:after="200"/>
        <w:ind w:left="192" w:right="227"/>
        <w:jc w:val="both"/>
        <w:rPr>
          <w:lang w:eastAsia="en-US"/>
        </w:rPr>
      </w:pPr>
    </w:p>
    <w:p w14:paraId="35E24BFE" w14:textId="77777777" w:rsidR="00343D93" w:rsidRPr="003519D6" w:rsidRDefault="00343D93">
      <w:pPr>
        <w:widowControl w:val="0"/>
        <w:spacing w:before="166" w:after="200"/>
        <w:ind w:left="192" w:right="227"/>
        <w:jc w:val="both"/>
      </w:pPr>
    </w:p>
    <w:p w14:paraId="458A21B2" w14:textId="77777777" w:rsidR="00343D93" w:rsidRPr="003519D6" w:rsidRDefault="00343D93">
      <w:pPr>
        <w:widowControl w:val="0"/>
        <w:spacing w:before="166" w:after="200"/>
        <w:ind w:left="192" w:right="227"/>
        <w:jc w:val="both"/>
      </w:pPr>
    </w:p>
    <w:p w14:paraId="5F3B7C02" w14:textId="77777777" w:rsidR="00343D93" w:rsidRPr="003519D6" w:rsidRDefault="00343D93">
      <w:pPr>
        <w:widowControl w:val="0"/>
        <w:spacing w:before="166" w:after="200"/>
        <w:ind w:left="192" w:right="227"/>
        <w:jc w:val="both"/>
      </w:pPr>
    </w:p>
    <w:p w14:paraId="08114A79" w14:textId="77777777" w:rsidR="00343D93" w:rsidRDefault="00A2762E">
      <w:pPr>
        <w:widowControl w:val="0"/>
        <w:shd w:val="clear" w:color="auto" w:fill="F3F3F3"/>
        <w:tabs>
          <w:tab w:val="left" w:pos="708"/>
          <w:tab w:val="left" w:pos="8700"/>
        </w:tabs>
        <w:spacing w:before="140" w:after="200" w:line="280" w:lineRule="exact"/>
      </w:pPr>
      <w:hyperlink r:id="rId20" w:anchor="_blank" w:history="1"/>
    </w:p>
    <w:sectPr w:rsidR="00343D93">
      <w:headerReference w:type="default" r:id="rId21"/>
      <w:footerReference w:type="default" r:id="rId22"/>
      <w:pgSz w:w="11906" w:h="16838"/>
      <w:pgMar w:top="1417" w:right="1134" w:bottom="1134" w:left="1134" w:header="708" w:footer="708"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FAB926" w14:textId="77777777" w:rsidR="00D673BC" w:rsidRDefault="00D673BC">
      <w:pPr>
        <w:spacing w:after="0" w:line="240" w:lineRule="auto"/>
      </w:pPr>
      <w:r>
        <w:separator/>
      </w:r>
    </w:p>
  </w:endnote>
  <w:endnote w:type="continuationSeparator" w:id="0">
    <w:p w14:paraId="344F9970" w14:textId="77777777" w:rsidR="00D673BC" w:rsidRDefault="00D67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panose1 w:val="02020603050405020304"/>
    <w:charset w:val="00"/>
    <w:family w:val="roman"/>
    <w:pitch w:val="variable"/>
    <w:sig w:usb0="E0000AFF" w:usb1="500078FF" w:usb2="00000021" w:usb3="00000000" w:csb0="000001BF" w:csb1="00000000"/>
  </w:font>
  <w:font w:name="FreeSans">
    <w:charset w:val="00"/>
    <w:family w:val="swiss"/>
    <w:pitch w:val="variable"/>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FFE4C" w14:textId="342B4E5B" w:rsidR="00343D93" w:rsidRDefault="00343D93">
    <w:pPr>
      <w:pStyle w:val="Pidipagina"/>
      <w:jc w:val="right"/>
    </w:pPr>
    <w:r>
      <w:fldChar w:fldCharType="begin"/>
    </w:r>
    <w:r>
      <w:instrText xml:space="preserve"> PAGE </w:instrText>
    </w:r>
    <w:r>
      <w:fldChar w:fldCharType="separate"/>
    </w:r>
    <w:r w:rsidR="00A2762E">
      <w:rPr>
        <w:noProof/>
      </w:rPr>
      <w:t>1</w:t>
    </w:r>
    <w:r>
      <w:fldChar w:fldCharType="end"/>
    </w:r>
  </w:p>
  <w:p w14:paraId="08CB924A" w14:textId="77777777" w:rsidR="00343D93" w:rsidRDefault="00343D9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82F60F" w14:textId="77777777" w:rsidR="00D673BC" w:rsidRDefault="00D673BC">
      <w:pPr>
        <w:spacing w:after="0" w:line="240" w:lineRule="auto"/>
      </w:pPr>
      <w:r>
        <w:separator/>
      </w:r>
    </w:p>
  </w:footnote>
  <w:footnote w:type="continuationSeparator" w:id="0">
    <w:p w14:paraId="215967F4" w14:textId="77777777" w:rsidR="00D673BC" w:rsidRDefault="00D673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63C16" w14:textId="77777777" w:rsidR="00343D93" w:rsidRDefault="00A2762E">
    <w:pPr>
      <w:pStyle w:val="Intestazione"/>
      <w:tabs>
        <w:tab w:val="clear" w:pos="9638"/>
        <w:tab w:val="center" w:pos="9637"/>
      </w:tabs>
    </w:pPr>
    <w:r>
      <w:pict w14:anchorId="49A7AC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82.5pt">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Num1aa"/>
    <w:lvl w:ilvl="0">
      <w:start w:val="1"/>
      <w:numFmt w:val="bullet"/>
      <w:lvlText w:val=""/>
      <w:lvlJc w:val="left"/>
      <w:pPr>
        <w:tabs>
          <w:tab w:val="num" w:pos="0"/>
        </w:tabs>
        <w:ind w:left="913" w:hanging="360"/>
      </w:pPr>
      <w:rPr>
        <w:rFonts w:ascii="Symbol" w:hAnsi="Symbol" w:cs="Symbol"/>
      </w:rPr>
    </w:lvl>
    <w:lvl w:ilvl="1">
      <w:start w:val="1"/>
      <w:numFmt w:val="bullet"/>
      <w:lvlText w:val=""/>
      <w:lvlJc w:val="left"/>
      <w:pPr>
        <w:tabs>
          <w:tab w:val="num" w:pos="0"/>
        </w:tabs>
        <w:ind w:left="1824" w:hanging="360"/>
      </w:pPr>
      <w:rPr>
        <w:rFonts w:ascii="Symbol" w:hAnsi="Symbol"/>
      </w:rPr>
    </w:lvl>
    <w:lvl w:ilvl="2">
      <w:start w:val="1"/>
      <w:numFmt w:val="bullet"/>
      <w:lvlText w:val=""/>
      <w:lvlJc w:val="left"/>
      <w:pPr>
        <w:tabs>
          <w:tab w:val="num" w:pos="0"/>
        </w:tabs>
        <w:ind w:left="2729" w:hanging="360"/>
      </w:pPr>
      <w:rPr>
        <w:rFonts w:ascii="Symbol" w:hAnsi="Symbol"/>
      </w:rPr>
    </w:lvl>
    <w:lvl w:ilvl="3">
      <w:start w:val="1"/>
      <w:numFmt w:val="bullet"/>
      <w:lvlText w:val=""/>
      <w:lvlJc w:val="left"/>
      <w:pPr>
        <w:tabs>
          <w:tab w:val="num" w:pos="0"/>
        </w:tabs>
        <w:ind w:left="3633" w:hanging="360"/>
      </w:pPr>
      <w:rPr>
        <w:rFonts w:ascii="Symbol" w:hAnsi="Symbol"/>
      </w:rPr>
    </w:lvl>
    <w:lvl w:ilvl="4">
      <w:start w:val="1"/>
      <w:numFmt w:val="bullet"/>
      <w:lvlText w:val=""/>
      <w:lvlJc w:val="left"/>
      <w:pPr>
        <w:tabs>
          <w:tab w:val="num" w:pos="0"/>
        </w:tabs>
        <w:ind w:left="4538" w:hanging="360"/>
      </w:pPr>
      <w:rPr>
        <w:rFonts w:ascii="Symbol" w:hAnsi="Symbol"/>
      </w:rPr>
    </w:lvl>
    <w:lvl w:ilvl="5">
      <w:start w:val="1"/>
      <w:numFmt w:val="bullet"/>
      <w:lvlText w:val=""/>
      <w:lvlJc w:val="left"/>
      <w:pPr>
        <w:tabs>
          <w:tab w:val="num" w:pos="0"/>
        </w:tabs>
        <w:ind w:left="5443" w:hanging="360"/>
      </w:pPr>
      <w:rPr>
        <w:rFonts w:ascii="Symbol" w:hAnsi="Symbol"/>
      </w:rPr>
    </w:lvl>
    <w:lvl w:ilvl="6">
      <w:start w:val="1"/>
      <w:numFmt w:val="bullet"/>
      <w:lvlText w:val=""/>
      <w:lvlJc w:val="left"/>
      <w:pPr>
        <w:tabs>
          <w:tab w:val="num" w:pos="0"/>
        </w:tabs>
        <w:ind w:left="6347" w:hanging="360"/>
      </w:pPr>
      <w:rPr>
        <w:rFonts w:ascii="Symbol" w:hAnsi="Symbol"/>
      </w:rPr>
    </w:lvl>
    <w:lvl w:ilvl="7">
      <w:start w:val="1"/>
      <w:numFmt w:val="bullet"/>
      <w:lvlText w:val=""/>
      <w:lvlJc w:val="left"/>
      <w:pPr>
        <w:tabs>
          <w:tab w:val="num" w:pos="0"/>
        </w:tabs>
        <w:ind w:left="7252" w:hanging="360"/>
      </w:pPr>
      <w:rPr>
        <w:rFonts w:ascii="Symbol" w:hAnsi="Symbol"/>
      </w:rPr>
    </w:lvl>
    <w:lvl w:ilvl="8">
      <w:start w:val="1"/>
      <w:numFmt w:val="bullet"/>
      <w:lvlText w:val=""/>
      <w:lvlJc w:val="left"/>
      <w:pPr>
        <w:tabs>
          <w:tab w:val="num" w:pos="0"/>
        </w:tabs>
        <w:ind w:left="8157" w:hanging="360"/>
      </w:pPr>
      <w:rPr>
        <w:rFonts w:ascii="Symbol" w:hAnsi="Symbol"/>
      </w:rPr>
    </w:lvl>
  </w:abstractNum>
  <w:abstractNum w:abstractNumId="2" w15:restartNumberingAfterBreak="0">
    <w:nsid w:val="00000003"/>
    <w:multiLevelType w:val="multilevel"/>
    <w:tmpl w:val="00000003"/>
    <w:name w:val="WWNum2a"/>
    <w:lvl w:ilvl="0">
      <w:start w:val="2"/>
      <w:numFmt w:val="decimal"/>
      <w:lvlText w:val="%1"/>
      <w:lvlJc w:val="left"/>
      <w:pPr>
        <w:tabs>
          <w:tab w:val="num" w:pos="0"/>
        </w:tabs>
        <w:ind w:left="720" w:hanging="360"/>
      </w:pPr>
      <w:rPr>
        <w:rFonts w:ascii="Calibri" w:hAnsi="Calibri" w:cs="Times New Roman"/>
        <w:b/>
      </w:rPr>
    </w:lvl>
    <w:lvl w:ilvl="1">
      <w:start w:val="1"/>
      <w:numFmt w:val="lowerLetter"/>
      <w:lvlText w:val="%1.%2"/>
      <w:lvlJc w:val="left"/>
      <w:pPr>
        <w:tabs>
          <w:tab w:val="num" w:pos="0"/>
        </w:tabs>
        <w:ind w:left="1440" w:hanging="360"/>
      </w:pPr>
      <w:rPr>
        <w:rFonts w:cs="Times New Roman"/>
      </w:rPr>
    </w:lvl>
    <w:lvl w:ilvl="2">
      <w:start w:val="1"/>
      <w:numFmt w:val="lowerRoman"/>
      <w:lvlText w:val="%1.%2.%3"/>
      <w:lvlJc w:val="right"/>
      <w:pPr>
        <w:tabs>
          <w:tab w:val="num" w:pos="0"/>
        </w:tabs>
        <w:ind w:left="2160" w:hanging="180"/>
      </w:pPr>
      <w:rPr>
        <w:rFonts w:cs="Times New Roman"/>
      </w:rPr>
    </w:lvl>
    <w:lvl w:ilvl="3">
      <w:start w:val="1"/>
      <w:numFmt w:val="decimal"/>
      <w:lvlText w:val="%1.%2.%3.%4"/>
      <w:lvlJc w:val="left"/>
      <w:pPr>
        <w:tabs>
          <w:tab w:val="num" w:pos="0"/>
        </w:tabs>
        <w:ind w:left="2880" w:hanging="360"/>
      </w:pPr>
      <w:rPr>
        <w:rFonts w:cs="Times New Roman"/>
      </w:rPr>
    </w:lvl>
    <w:lvl w:ilvl="4">
      <w:start w:val="1"/>
      <w:numFmt w:val="lowerLetter"/>
      <w:lvlText w:val="%1.%2.%3.%4.%5"/>
      <w:lvlJc w:val="left"/>
      <w:pPr>
        <w:tabs>
          <w:tab w:val="num" w:pos="0"/>
        </w:tabs>
        <w:ind w:left="3600" w:hanging="360"/>
      </w:pPr>
      <w:rPr>
        <w:rFonts w:cs="Times New Roman"/>
      </w:rPr>
    </w:lvl>
    <w:lvl w:ilvl="5">
      <w:start w:val="1"/>
      <w:numFmt w:val="lowerRoman"/>
      <w:lvlText w:val="%1.%2.%3.%4.%5.%6"/>
      <w:lvlJc w:val="right"/>
      <w:pPr>
        <w:tabs>
          <w:tab w:val="num" w:pos="0"/>
        </w:tabs>
        <w:ind w:left="4320" w:hanging="180"/>
      </w:pPr>
      <w:rPr>
        <w:rFonts w:cs="Times New Roman"/>
      </w:rPr>
    </w:lvl>
    <w:lvl w:ilvl="6">
      <w:start w:val="1"/>
      <w:numFmt w:val="decimal"/>
      <w:lvlText w:val="%1.%2.%3.%4.%5.%6.%7"/>
      <w:lvlJc w:val="left"/>
      <w:pPr>
        <w:tabs>
          <w:tab w:val="num" w:pos="0"/>
        </w:tabs>
        <w:ind w:left="5040" w:hanging="360"/>
      </w:pPr>
      <w:rPr>
        <w:rFonts w:cs="Times New Roman"/>
      </w:rPr>
    </w:lvl>
    <w:lvl w:ilvl="7">
      <w:start w:val="1"/>
      <w:numFmt w:val="lowerLetter"/>
      <w:lvlText w:val="%1.%2.%3.%4.%5.%6.%7.%8"/>
      <w:lvlJc w:val="left"/>
      <w:pPr>
        <w:tabs>
          <w:tab w:val="num" w:pos="0"/>
        </w:tabs>
        <w:ind w:left="5760" w:hanging="360"/>
      </w:pPr>
      <w:rPr>
        <w:rFonts w:cs="Times New Roman"/>
      </w:rPr>
    </w:lvl>
    <w:lvl w:ilvl="8">
      <w:start w:val="1"/>
      <w:numFmt w:val="lowerRoman"/>
      <w:lvlText w:val="%1.%2.%3.%4.%5.%6.%7.%8.%9"/>
      <w:lvlJc w:val="right"/>
      <w:pPr>
        <w:tabs>
          <w:tab w:val="num" w:pos="0"/>
        </w:tabs>
        <w:ind w:left="6480" w:hanging="180"/>
      </w:pPr>
      <w:rPr>
        <w:rFonts w:cs="Times New Roman"/>
      </w:rPr>
    </w:lvl>
  </w:abstractNum>
  <w:abstractNum w:abstractNumId="3" w15:restartNumberingAfterBreak="0">
    <w:nsid w:val="00000004"/>
    <w:multiLevelType w:val="multilevel"/>
    <w:tmpl w:val="00000004"/>
    <w:name w:val="WWNum3a"/>
    <w:lvl w:ilvl="0">
      <w:start w:val="1"/>
      <w:numFmt w:val="bullet"/>
      <w:lvlText w:val=""/>
      <w:lvlJc w:val="left"/>
      <w:pPr>
        <w:tabs>
          <w:tab w:val="num" w:pos="0"/>
        </w:tabs>
        <w:ind w:left="1077" w:hanging="360"/>
      </w:pPr>
      <w:rPr>
        <w:rFonts w:ascii="Symbol" w:hAnsi="Symbol"/>
      </w:rPr>
    </w:lvl>
    <w:lvl w:ilvl="1">
      <w:start w:val="1"/>
      <w:numFmt w:val="bullet"/>
      <w:lvlText w:val="o"/>
      <w:lvlJc w:val="left"/>
      <w:pPr>
        <w:tabs>
          <w:tab w:val="num" w:pos="0"/>
        </w:tabs>
        <w:ind w:left="1797" w:hanging="360"/>
      </w:pPr>
      <w:rPr>
        <w:rFonts w:ascii="Courier New" w:hAnsi="Courier New"/>
      </w:rPr>
    </w:lvl>
    <w:lvl w:ilvl="2">
      <w:start w:val="1"/>
      <w:numFmt w:val="bullet"/>
      <w:lvlText w:val=""/>
      <w:lvlJc w:val="left"/>
      <w:pPr>
        <w:tabs>
          <w:tab w:val="num" w:pos="0"/>
        </w:tabs>
        <w:ind w:left="2517" w:hanging="360"/>
      </w:pPr>
      <w:rPr>
        <w:rFonts w:ascii="Wingdings" w:hAnsi="Wingdings"/>
      </w:rPr>
    </w:lvl>
    <w:lvl w:ilvl="3">
      <w:start w:val="1"/>
      <w:numFmt w:val="bullet"/>
      <w:lvlText w:val=""/>
      <w:lvlJc w:val="left"/>
      <w:pPr>
        <w:tabs>
          <w:tab w:val="num" w:pos="0"/>
        </w:tabs>
        <w:ind w:left="3237" w:hanging="360"/>
      </w:pPr>
      <w:rPr>
        <w:rFonts w:ascii="Symbol" w:hAnsi="Symbol"/>
      </w:rPr>
    </w:lvl>
    <w:lvl w:ilvl="4">
      <w:start w:val="1"/>
      <w:numFmt w:val="bullet"/>
      <w:lvlText w:val="o"/>
      <w:lvlJc w:val="left"/>
      <w:pPr>
        <w:tabs>
          <w:tab w:val="num" w:pos="0"/>
        </w:tabs>
        <w:ind w:left="3957" w:hanging="360"/>
      </w:pPr>
      <w:rPr>
        <w:rFonts w:ascii="Courier New" w:hAnsi="Courier New"/>
      </w:rPr>
    </w:lvl>
    <w:lvl w:ilvl="5">
      <w:start w:val="1"/>
      <w:numFmt w:val="bullet"/>
      <w:lvlText w:val=""/>
      <w:lvlJc w:val="left"/>
      <w:pPr>
        <w:tabs>
          <w:tab w:val="num" w:pos="0"/>
        </w:tabs>
        <w:ind w:left="4677" w:hanging="360"/>
      </w:pPr>
      <w:rPr>
        <w:rFonts w:ascii="Wingdings" w:hAnsi="Wingdings"/>
      </w:rPr>
    </w:lvl>
    <w:lvl w:ilvl="6">
      <w:start w:val="1"/>
      <w:numFmt w:val="bullet"/>
      <w:lvlText w:val=""/>
      <w:lvlJc w:val="left"/>
      <w:pPr>
        <w:tabs>
          <w:tab w:val="num" w:pos="0"/>
        </w:tabs>
        <w:ind w:left="5397" w:hanging="360"/>
      </w:pPr>
      <w:rPr>
        <w:rFonts w:ascii="Symbol" w:hAnsi="Symbol"/>
      </w:rPr>
    </w:lvl>
    <w:lvl w:ilvl="7">
      <w:start w:val="1"/>
      <w:numFmt w:val="bullet"/>
      <w:lvlText w:val="o"/>
      <w:lvlJc w:val="left"/>
      <w:pPr>
        <w:tabs>
          <w:tab w:val="num" w:pos="0"/>
        </w:tabs>
        <w:ind w:left="6117" w:hanging="360"/>
      </w:pPr>
      <w:rPr>
        <w:rFonts w:ascii="Courier New" w:hAnsi="Courier New"/>
      </w:rPr>
    </w:lvl>
    <w:lvl w:ilvl="8">
      <w:start w:val="1"/>
      <w:numFmt w:val="bullet"/>
      <w:lvlText w:val=""/>
      <w:lvlJc w:val="left"/>
      <w:pPr>
        <w:tabs>
          <w:tab w:val="num" w:pos="0"/>
        </w:tabs>
        <w:ind w:left="6837" w:hanging="360"/>
      </w:pPr>
      <w:rPr>
        <w:rFonts w:ascii="Wingdings" w:hAnsi="Wingdings"/>
      </w:rPr>
    </w:lvl>
  </w:abstractNum>
  <w:abstractNum w:abstractNumId="4" w15:restartNumberingAfterBreak="0">
    <w:nsid w:val="00000005"/>
    <w:multiLevelType w:val="multilevel"/>
    <w:tmpl w:val="00000005"/>
    <w:name w:val="WWNum4a"/>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0000006"/>
    <w:multiLevelType w:val="multilevel"/>
    <w:tmpl w:val="00000006"/>
    <w:name w:val="WWNum5a"/>
    <w:lvl w:ilvl="0">
      <w:start w:val="1"/>
      <w:numFmt w:val="decimal"/>
      <w:lvlText w:val="%1"/>
      <w:lvlJc w:val="left"/>
      <w:pPr>
        <w:tabs>
          <w:tab w:val="num" w:pos="0"/>
        </w:tabs>
        <w:ind w:left="1068" w:hanging="360"/>
      </w:pPr>
      <w:rPr>
        <w:rFonts w:ascii="Calibri" w:hAnsi="Calibri" w:cs="Times New Roman"/>
        <w:b/>
      </w:rPr>
    </w:lvl>
    <w:lvl w:ilvl="1">
      <w:start w:val="1"/>
      <w:numFmt w:val="lowerLetter"/>
      <w:lvlText w:val="%1.%2"/>
      <w:lvlJc w:val="left"/>
      <w:pPr>
        <w:tabs>
          <w:tab w:val="num" w:pos="0"/>
        </w:tabs>
        <w:ind w:left="1788" w:hanging="360"/>
      </w:pPr>
      <w:rPr>
        <w:rFonts w:cs="Times New Roman"/>
      </w:rPr>
    </w:lvl>
    <w:lvl w:ilvl="2">
      <w:start w:val="1"/>
      <w:numFmt w:val="lowerRoman"/>
      <w:lvlText w:val="%1.%2.%3"/>
      <w:lvlJc w:val="right"/>
      <w:pPr>
        <w:tabs>
          <w:tab w:val="num" w:pos="0"/>
        </w:tabs>
        <w:ind w:left="2508" w:hanging="180"/>
      </w:pPr>
      <w:rPr>
        <w:rFonts w:cs="Times New Roman"/>
      </w:rPr>
    </w:lvl>
    <w:lvl w:ilvl="3">
      <w:start w:val="1"/>
      <w:numFmt w:val="decimal"/>
      <w:lvlText w:val="%1.%2.%3.%4"/>
      <w:lvlJc w:val="left"/>
      <w:pPr>
        <w:tabs>
          <w:tab w:val="num" w:pos="0"/>
        </w:tabs>
        <w:ind w:left="3228" w:hanging="360"/>
      </w:pPr>
      <w:rPr>
        <w:rFonts w:cs="Times New Roman"/>
      </w:rPr>
    </w:lvl>
    <w:lvl w:ilvl="4">
      <w:start w:val="1"/>
      <w:numFmt w:val="lowerLetter"/>
      <w:lvlText w:val="%1.%2.%3.%4.%5"/>
      <w:lvlJc w:val="left"/>
      <w:pPr>
        <w:tabs>
          <w:tab w:val="num" w:pos="0"/>
        </w:tabs>
        <w:ind w:left="3948" w:hanging="360"/>
      </w:pPr>
      <w:rPr>
        <w:rFonts w:cs="Times New Roman"/>
      </w:rPr>
    </w:lvl>
    <w:lvl w:ilvl="5">
      <w:start w:val="1"/>
      <w:numFmt w:val="lowerRoman"/>
      <w:lvlText w:val="%1.%2.%3.%4.%5.%6"/>
      <w:lvlJc w:val="right"/>
      <w:pPr>
        <w:tabs>
          <w:tab w:val="num" w:pos="0"/>
        </w:tabs>
        <w:ind w:left="4668" w:hanging="180"/>
      </w:pPr>
      <w:rPr>
        <w:rFonts w:cs="Times New Roman"/>
      </w:rPr>
    </w:lvl>
    <w:lvl w:ilvl="6">
      <w:start w:val="1"/>
      <w:numFmt w:val="decimal"/>
      <w:lvlText w:val="%1.%2.%3.%4.%5.%6.%7"/>
      <w:lvlJc w:val="left"/>
      <w:pPr>
        <w:tabs>
          <w:tab w:val="num" w:pos="0"/>
        </w:tabs>
        <w:ind w:left="5388" w:hanging="360"/>
      </w:pPr>
      <w:rPr>
        <w:rFonts w:cs="Times New Roman"/>
      </w:rPr>
    </w:lvl>
    <w:lvl w:ilvl="7">
      <w:start w:val="1"/>
      <w:numFmt w:val="lowerLetter"/>
      <w:lvlText w:val="%1.%2.%3.%4.%5.%6.%7.%8"/>
      <w:lvlJc w:val="left"/>
      <w:pPr>
        <w:tabs>
          <w:tab w:val="num" w:pos="0"/>
        </w:tabs>
        <w:ind w:left="6108" w:hanging="360"/>
      </w:pPr>
      <w:rPr>
        <w:rFonts w:cs="Times New Roman"/>
      </w:rPr>
    </w:lvl>
    <w:lvl w:ilvl="8">
      <w:start w:val="1"/>
      <w:numFmt w:val="lowerRoman"/>
      <w:lvlText w:val="%1.%2.%3.%4.%5.%6.%7.%8.%9"/>
      <w:lvlJc w:val="right"/>
      <w:pPr>
        <w:tabs>
          <w:tab w:val="num" w:pos="0"/>
        </w:tabs>
        <w:ind w:left="6828" w:hanging="180"/>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3"/>
  </w:hdrShapeDefaults>
  <w:footnotePr>
    <w:footnote w:id="-1"/>
    <w:footnote w:id="0"/>
  </w:footnotePr>
  <w:endnotePr>
    <w:endnote w:id="-1"/>
    <w:endnote w:id="0"/>
  </w:endnotePr>
  <w:compat>
    <w:spaceForUL/>
    <w:balanceSingleByteDoubleByteWidth/>
    <w:doNotLeaveBackslashAlone/>
    <w:ulTrailSpace/>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93B0F"/>
    <w:rsid w:val="000D14AD"/>
    <w:rsid w:val="001815EE"/>
    <w:rsid w:val="00190948"/>
    <w:rsid w:val="002A0622"/>
    <w:rsid w:val="00343D93"/>
    <w:rsid w:val="003519D6"/>
    <w:rsid w:val="00477402"/>
    <w:rsid w:val="00522E07"/>
    <w:rsid w:val="00611FB6"/>
    <w:rsid w:val="00615897"/>
    <w:rsid w:val="00661F52"/>
    <w:rsid w:val="007065E1"/>
    <w:rsid w:val="00774511"/>
    <w:rsid w:val="00795153"/>
    <w:rsid w:val="00836C9C"/>
    <w:rsid w:val="008428CA"/>
    <w:rsid w:val="00893B0F"/>
    <w:rsid w:val="008D2E76"/>
    <w:rsid w:val="008F3535"/>
    <w:rsid w:val="00A2762E"/>
    <w:rsid w:val="00A65C46"/>
    <w:rsid w:val="00AD0F12"/>
    <w:rsid w:val="00B03C26"/>
    <w:rsid w:val="00C00C05"/>
    <w:rsid w:val="00C84835"/>
    <w:rsid w:val="00D5540E"/>
    <w:rsid w:val="00D673BC"/>
    <w:rsid w:val="00D908EE"/>
    <w:rsid w:val="00DA65DC"/>
    <w:rsid w:val="00EC72D3"/>
    <w:rsid w:val="00F90804"/>
    <w:rsid w:val="00FE783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oNotEmbedSmartTags/>
  <w:decimalSymbol w:val=","/>
  <w:listSeparator w:val=";"/>
  <w14:docId w14:val="008ED9F3"/>
  <w15:chartTrackingRefBased/>
  <w15:docId w15:val="{5EA7B634-4E8A-4350-85E3-28A79F5EB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pBdr>
        <w:top w:val="none" w:sz="0" w:space="0" w:color="000000"/>
        <w:left w:val="none" w:sz="0" w:space="0" w:color="000000"/>
        <w:bottom w:val="none" w:sz="0" w:space="0" w:color="000000"/>
        <w:right w:val="none" w:sz="0" w:space="0" w:color="000000"/>
      </w:pBdr>
      <w:suppressAutoHyphens/>
      <w:spacing w:after="120" w:line="276" w:lineRule="auto"/>
    </w:pPr>
    <w:rPr>
      <w:rFonts w:ascii="Calibri" w:hAnsi="Calibri" w:cs="Calibri"/>
      <w:color w:val="000000"/>
      <w:kern w:val="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style>
  <w:style w:type="character" w:customStyle="1" w:styleId="IntestazioneCarattere">
    <w:name w:val="Intestazione Carattere"/>
    <w:basedOn w:val="Carpredefinitoparagrafo1"/>
  </w:style>
  <w:style w:type="character" w:customStyle="1" w:styleId="PidipaginaCarattere">
    <w:name w:val="Piè di pagina Carattere"/>
    <w:basedOn w:val="Carpredefinitoparagrafo1"/>
  </w:style>
  <w:style w:type="character" w:customStyle="1" w:styleId="Rimandocommento2">
    <w:name w:val="Rimando commento2"/>
    <w:rPr>
      <w:sz w:val="16"/>
      <w:szCs w:val="16"/>
    </w:rPr>
  </w:style>
  <w:style w:type="character" w:customStyle="1" w:styleId="TestocommentoCarattere">
    <w:name w:val="Testo commento Carattere"/>
    <w:rPr>
      <w:rFonts w:ascii="Calibri" w:eastAsia="Times New Roman" w:hAnsi="Calibri" w:cs="Calibri"/>
      <w:color w:val="000000"/>
      <w:kern w:val="2"/>
      <w:sz w:val="20"/>
      <w:szCs w:val="20"/>
      <w:lang w:eastAsia="it-IT"/>
    </w:rPr>
  </w:style>
  <w:style w:type="character" w:customStyle="1" w:styleId="SoggettocommentoCarattere">
    <w:name w:val="Soggetto commento Carattere"/>
    <w:rPr>
      <w:rFonts w:ascii="Calibri" w:eastAsia="Times New Roman" w:hAnsi="Calibri" w:cs="Calibri"/>
      <w:b/>
      <w:bCs/>
      <w:color w:val="000000"/>
      <w:kern w:val="2"/>
      <w:sz w:val="20"/>
      <w:szCs w:val="20"/>
      <w:lang w:eastAsia="it-IT"/>
    </w:rPr>
  </w:style>
  <w:style w:type="character" w:customStyle="1" w:styleId="TestofumettoCarattere">
    <w:name w:val="Testo fumetto Carattere"/>
    <w:rPr>
      <w:rFonts w:ascii="Tahoma" w:eastAsia="Times New Roman" w:hAnsi="Tahoma" w:cs="Tahoma"/>
      <w:color w:val="000000"/>
      <w:kern w:val="2"/>
      <w:sz w:val="16"/>
      <w:szCs w:val="16"/>
      <w:lang w:eastAsia="it-IT"/>
    </w:rPr>
  </w:style>
  <w:style w:type="character" w:styleId="Collegamentoipertestuale">
    <w:name w:val="Hyperlink"/>
    <w:rPr>
      <w:color w:val="0000FF"/>
      <w:u w:val="single"/>
    </w:rPr>
  </w:style>
  <w:style w:type="character" w:customStyle="1" w:styleId="ListLabel1">
    <w:name w:val="ListLabel 1"/>
    <w:rPr>
      <w:rFonts w:cs="Courier New"/>
    </w:rPr>
  </w:style>
  <w:style w:type="character" w:customStyle="1" w:styleId="ListLabel2">
    <w:name w:val="ListLabel 2"/>
    <w:rPr>
      <w:rFonts w:eastAsia="Times New Roman" w:cs="Calibri"/>
    </w:rPr>
  </w:style>
  <w:style w:type="character" w:customStyle="1" w:styleId="ListLabel3">
    <w:name w:val="ListLabel 3"/>
    <w:rPr>
      <w:b/>
    </w:rPr>
  </w:style>
  <w:style w:type="character" w:styleId="Rimandonotadichiusura">
    <w:name w:val="endnote reference"/>
    <w:rPr>
      <w:position w:val="6"/>
      <w:sz w:val="14"/>
    </w:rPr>
  </w:style>
  <w:style w:type="character" w:styleId="Rimandonotaapidipagina">
    <w:name w:val="footnote reference"/>
    <w:rPr>
      <w:position w:val="6"/>
      <w:sz w:val="14"/>
    </w:rPr>
  </w:style>
  <w:style w:type="character" w:customStyle="1" w:styleId="ListLabel16">
    <w:name w:val="ListLabel 16"/>
  </w:style>
  <w:style w:type="character" w:customStyle="1" w:styleId="Rimandonotadichiusura1">
    <w:name w:val="Rimando nota di chiusura1"/>
    <w:rPr>
      <w:position w:val="6"/>
      <w:sz w:val="14"/>
    </w:rPr>
  </w:style>
  <w:style w:type="character" w:customStyle="1" w:styleId="Rimandonotaapidipagina1">
    <w:name w:val="Rimando nota a piè di pagina1"/>
    <w:rPr>
      <w:position w:val="6"/>
      <w:sz w:val="14"/>
    </w:rPr>
  </w:style>
  <w:style w:type="character" w:customStyle="1" w:styleId="WW-Rimandonotadichiusura1">
    <w:name w:val="WW-Rimando nota di chiusura1"/>
    <w:rPr>
      <w:position w:val="6"/>
      <w:sz w:val="14"/>
    </w:rPr>
  </w:style>
  <w:style w:type="character" w:customStyle="1" w:styleId="WW-Rimandonotaapidipagina1">
    <w:name w:val="WW-Rimando nota a piè di pagina1"/>
    <w:rPr>
      <w:position w:val="6"/>
      <w:sz w:val="14"/>
    </w:rPr>
  </w:style>
  <w:style w:type="character" w:customStyle="1" w:styleId="WW-Rimandonotadichiusura">
    <w:name w:val="WW-Rimando nota di chiusura"/>
    <w:rPr>
      <w:position w:val="6"/>
      <w:sz w:val="14"/>
    </w:rPr>
  </w:style>
  <w:style w:type="character" w:customStyle="1" w:styleId="WW-Rimandonotaapidipagina">
    <w:name w:val="WW-Rimando nota a piè di pagina"/>
    <w:rPr>
      <w:position w:val="6"/>
      <w:sz w:val="14"/>
    </w:rPr>
  </w:style>
  <w:style w:type="character" w:customStyle="1" w:styleId="ListLabel111">
    <w:name w:val="ListLabel 111"/>
    <w:rPr>
      <w:rFonts w:eastAsia="Arial Unicode MS"/>
    </w:rPr>
  </w:style>
  <w:style w:type="character" w:customStyle="1" w:styleId="ListLabel110">
    <w:name w:val="ListLabel 110"/>
    <w:rPr>
      <w:rFonts w:eastAsia="Arial Unicode MS"/>
    </w:rPr>
  </w:style>
  <w:style w:type="character" w:customStyle="1" w:styleId="ListLabel109">
    <w:name w:val="ListLabel 109"/>
    <w:rPr>
      <w:rFonts w:eastAsia="Arial Unicode MS"/>
    </w:rPr>
  </w:style>
  <w:style w:type="character" w:customStyle="1" w:styleId="ListLabel108">
    <w:name w:val="ListLabel 108"/>
    <w:rPr>
      <w:rFonts w:eastAsia="Arial Unicode MS"/>
    </w:rPr>
  </w:style>
  <w:style w:type="character" w:customStyle="1" w:styleId="ListLabel107">
    <w:name w:val="ListLabel 107"/>
    <w:rPr>
      <w:rFonts w:eastAsia="Arial Unicode MS"/>
    </w:rPr>
  </w:style>
  <w:style w:type="character" w:customStyle="1" w:styleId="ListLabel106">
    <w:name w:val="ListLabel 106"/>
    <w:rPr>
      <w:rFonts w:eastAsia="Arial Unicode MS"/>
    </w:rPr>
  </w:style>
  <w:style w:type="character" w:customStyle="1" w:styleId="ListLabel105">
    <w:name w:val="ListLabel 105"/>
    <w:rPr>
      <w:rFonts w:eastAsia="Arial Unicode MS"/>
    </w:rPr>
  </w:style>
  <w:style w:type="character" w:customStyle="1" w:styleId="ListLabel104">
    <w:name w:val="ListLabel 104"/>
    <w:rPr>
      <w:rFonts w:eastAsia="Arial Unicode MS"/>
    </w:rPr>
  </w:style>
  <w:style w:type="character" w:customStyle="1" w:styleId="ListLabel103">
    <w:name w:val="ListLabel 103"/>
    <w:rPr>
      <w:rFonts w:ascii="Times New Roman" w:eastAsia="Times New Roman" w:hAnsi="Times New Roman" w:cs="Times New Roman"/>
      <w:sz w:val="20"/>
    </w:rPr>
  </w:style>
  <w:style w:type="character" w:customStyle="1" w:styleId="WW-Caratterenotadichiusura">
    <w:name w:val="WW-Carattere nota di chiusura"/>
  </w:style>
  <w:style w:type="character" w:customStyle="1" w:styleId="Caratterenotadichiusura">
    <w:name w:val="Carattere nota di chiusura"/>
    <w:rPr>
      <w:position w:val="6"/>
      <w:sz w:val="14"/>
    </w:rPr>
  </w:style>
  <w:style w:type="character" w:customStyle="1" w:styleId="WW-Caratterenotaapidipagina">
    <w:name w:val="WW-Carattere nota a piè di pagina"/>
    <w:rPr>
      <w:position w:val="6"/>
      <w:sz w:val="14"/>
    </w:rPr>
  </w:style>
  <w:style w:type="character" w:customStyle="1" w:styleId="Titolo2Carattere">
    <w:name w:val="Titolo 2 Carattere"/>
    <w:rPr>
      <w:b/>
      <w:sz w:val="28"/>
      <w:lang w:val="it-IT"/>
    </w:rPr>
  </w:style>
  <w:style w:type="character" w:customStyle="1" w:styleId="Rimandocommento1">
    <w:name w:val="Rimando commento1"/>
    <w:rPr>
      <w:sz w:val="16"/>
    </w:rPr>
  </w:style>
  <w:style w:type="character" w:customStyle="1" w:styleId="Caratterenotaapidipagina">
    <w:name w:val="Carattere nota a piè di pagina"/>
    <w:rPr>
      <w:position w:val="6"/>
      <w:sz w:val="14"/>
    </w:rPr>
  </w:style>
  <w:style w:type="character" w:customStyle="1" w:styleId="BalloonTextChar">
    <w:name w:val="Balloon Text Char"/>
    <w:rPr>
      <w:rFonts w:ascii="Tahoma" w:eastAsia="Tahoma" w:hAnsi="Tahoma" w:cs="Tahoma"/>
      <w:sz w:val="16"/>
      <w:szCs w:val="16"/>
    </w:rPr>
  </w:style>
  <w:style w:type="character" w:customStyle="1" w:styleId="BodyText3Char">
    <w:name w:val="Body Text 3 Char"/>
    <w:rPr>
      <w:rFonts w:ascii="Times New Roman" w:eastAsia="Times New Roman" w:hAnsi="Times New Roman" w:cs="Times New Roman"/>
      <w:b/>
      <w:bCs/>
      <w:sz w:val="24"/>
      <w:szCs w:val="24"/>
      <w:lang w:val="it-IT"/>
    </w:rPr>
  </w:style>
  <w:style w:type="character" w:customStyle="1" w:styleId="BodyTextIndentChar">
    <w:name w:val="Body Text Indent Char"/>
    <w:rPr>
      <w:rFonts w:ascii="Times New Roman" w:eastAsia="Times New Roman" w:hAnsi="Times New Roman" w:cs="Times New Roman"/>
      <w:sz w:val="24"/>
      <w:szCs w:val="24"/>
    </w:rPr>
  </w:style>
  <w:style w:type="character" w:customStyle="1" w:styleId="BodyTextChar">
    <w:name w:val="Body Text Char"/>
    <w:rPr>
      <w:rFonts w:ascii="Times New Roman" w:eastAsia="Times New Roman" w:hAnsi="Times New Roman" w:cs="Times New Roman"/>
      <w:lang w:val="it-IT"/>
    </w:rPr>
  </w:style>
  <w:style w:type="character" w:customStyle="1" w:styleId="TitleChar">
    <w:name w:val="Title Char"/>
    <w:rPr>
      <w:rFonts w:ascii="Times New Roman" w:eastAsia="Times New Roman" w:hAnsi="Times New Roman" w:cs="Times New Roman"/>
      <w:b/>
      <w:bCs/>
      <w:caps/>
      <w:kern w:val="2"/>
      <w:sz w:val="24"/>
      <w:szCs w:val="24"/>
      <w:lang w:val="it-IT"/>
    </w:rPr>
  </w:style>
  <w:style w:type="character" w:customStyle="1" w:styleId="EndnoteTextChar">
    <w:name w:val="Endnote Text Char"/>
    <w:rPr>
      <w:rFonts w:ascii="Courier New" w:eastAsia="Courier New" w:hAnsi="Courier New" w:cs="Courier New"/>
      <w:sz w:val="24"/>
      <w:szCs w:val="24"/>
      <w:lang w:val="en-US"/>
    </w:rPr>
  </w:style>
  <w:style w:type="character" w:customStyle="1" w:styleId="HeaderChar">
    <w:name w:val="Header Char"/>
    <w:rPr>
      <w:rFonts w:ascii="Times New Roman" w:eastAsia="Times New Roman" w:hAnsi="Times New Roman" w:cs="Times New Roman"/>
      <w:sz w:val="20"/>
      <w:szCs w:val="20"/>
      <w:lang w:val="it-IT"/>
    </w:rPr>
  </w:style>
  <w:style w:type="character" w:customStyle="1" w:styleId="Heading3Char">
    <w:name w:val="Heading 3 Char"/>
    <w:rPr>
      <w:rFonts w:ascii="Arial" w:eastAsia="Arial" w:hAnsi="Arial" w:cs="Arial"/>
      <w:b/>
      <w:bCs/>
      <w:sz w:val="26"/>
      <w:szCs w:val="26"/>
      <w:lang w:val="it-IT"/>
    </w:rPr>
  </w:style>
  <w:style w:type="character" w:customStyle="1" w:styleId="Heading2Char">
    <w:name w:val="Heading 2 Char"/>
    <w:rPr>
      <w:rFonts w:ascii="Times New Roman" w:eastAsia="Times New Roman" w:hAnsi="Times New Roman" w:cs="Times New Roman"/>
      <w:b/>
      <w:bCs/>
      <w:sz w:val="24"/>
      <w:szCs w:val="24"/>
      <w:highlight w:val="white"/>
    </w:rPr>
  </w:style>
  <w:style w:type="character" w:customStyle="1" w:styleId="Heading1Char">
    <w:name w:val="Heading 1 Char"/>
    <w:rPr>
      <w:rFonts w:ascii="Times New Roman" w:eastAsia="Times New Roman" w:hAnsi="Times New Roman" w:cs="Times New Roman"/>
      <w:kern w:val="2"/>
      <w:sz w:val="32"/>
      <w:szCs w:val="32"/>
      <w:highlight w:val="white"/>
      <w:lang w:val="it-IT"/>
    </w:rPr>
  </w:style>
  <w:style w:type="character" w:customStyle="1" w:styleId="WW-Caratterepredefinitoparagrafo111">
    <w:name w:val="WW-Carattere predefinito paragrafo111"/>
  </w:style>
  <w:style w:type="character" w:customStyle="1" w:styleId="WW8Num44z4">
    <w:name w:val="WW8Num44z4"/>
    <w:rPr>
      <w:rFonts w:ascii="Courier New" w:eastAsia="Courier New" w:hAnsi="Courier New" w:cs="Courier New"/>
    </w:rPr>
  </w:style>
  <w:style w:type="character" w:customStyle="1" w:styleId="WW8Num44z3">
    <w:name w:val="WW8Num44z3"/>
    <w:rPr>
      <w:rFonts w:ascii="Symbol" w:eastAsia="Symbol" w:hAnsi="Symbol" w:cs="Symbol"/>
    </w:rPr>
  </w:style>
  <w:style w:type="character" w:customStyle="1" w:styleId="WW8Num44z1">
    <w:name w:val="WW8Num44z1"/>
  </w:style>
  <w:style w:type="character" w:customStyle="1" w:styleId="WW8Num44z0">
    <w:name w:val="WW8Num44z0"/>
    <w:rPr>
      <w:rFonts w:ascii="Arial" w:eastAsia="Arial" w:hAnsi="Arial" w:cs="Arial"/>
    </w:rPr>
  </w:style>
  <w:style w:type="character" w:customStyle="1" w:styleId="WW8Num43z3">
    <w:name w:val="WW8Num43z3"/>
    <w:rPr>
      <w:rFonts w:ascii="Symbol" w:eastAsia="Symbol" w:hAnsi="Symbol" w:cs="Symbol"/>
    </w:rPr>
  </w:style>
  <w:style w:type="character" w:customStyle="1" w:styleId="WW8Num43z1">
    <w:name w:val="WW8Num43z1"/>
    <w:rPr>
      <w:rFonts w:ascii="Courier New" w:eastAsia="Courier New" w:hAnsi="Courier New" w:cs="Courier New"/>
    </w:rPr>
  </w:style>
  <w:style w:type="character" w:customStyle="1" w:styleId="WW8Num42z3">
    <w:name w:val="WW8Num42z3"/>
    <w:rPr>
      <w:rFonts w:ascii="Symbol" w:eastAsia="Times New Roman" w:hAnsi="Symbol" w:cs="Symbol"/>
    </w:rPr>
  </w:style>
  <w:style w:type="character" w:customStyle="1" w:styleId="WW8Num42z1">
    <w:name w:val="WW8Num42z1"/>
    <w:rPr>
      <w:rFonts w:ascii="Courier New" w:eastAsia="Courier New" w:hAnsi="Courier New" w:cs="Courier New"/>
    </w:rPr>
  </w:style>
  <w:style w:type="character" w:customStyle="1" w:styleId="WW8Num42z0">
    <w:name w:val="WW8Num42z0"/>
    <w:rPr>
      <w:rFonts w:ascii="Arial" w:eastAsia="Arial" w:hAnsi="Arial" w:cs="Arial"/>
    </w:rPr>
  </w:style>
  <w:style w:type="character" w:customStyle="1" w:styleId="WW8Num41z3">
    <w:name w:val="WW8Num41z3"/>
    <w:rPr>
      <w:rFonts w:ascii="Symbol" w:eastAsia="Times New Roman" w:hAnsi="Symbol" w:cs="Symbol"/>
    </w:rPr>
  </w:style>
  <w:style w:type="character" w:customStyle="1" w:styleId="WW8Num41z1">
    <w:name w:val="WW8Num41z1"/>
    <w:rPr>
      <w:rFonts w:ascii="Courier New" w:eastAsia="Courier New" w:hAnsi="Courier New" w:cs="Courier New"/>
    </w:rPr>
  </w:style>
  <w:style w:type="character" w:customStyle="1" w:styleId="WW8Num41z0">
    <w:name w:val="WW8Num41z0"/>
    <w:rPr>
      <w:rFonts w:ascii="Arial" w:eastAsia="Arial" w:hAnsi="Arial" w:cs="Arial"/>
    </w:rPr>
  </w:style>
  <w:style w:type="character" w:customStyle="1" w:styleId="WW8Num40z4">
    <w:name w:val="WW8Num40z4"/>
    <w:rPr>
      <w:rFonts w:ascii="Courier New" w:eastAsia="Courier New" w:hAnsi="Courier New" w:cs="Courier New"/>
    </w:rPr>
  </w:style>
  <w:style w:type="character" w:customStyle="1" w:styleId="WW8Num40z3">
    <w:name w:val="WW8Num40z3"/>
    <w:rPr>
      <w:rFonts w:ascii="Symbol" w:eastAsia="Symbol" w:hAnsi="Symbol" w:cs="Symbol"/>
    </w:rPr>
  </w:style>
  <w:style w:type="character" w:customStyle="1" w:styleId="WW8Num40z1">
    <w:name w:val="WW8Num40z1"/>
    <w:rPr>
      <w:rFonts w:ascii="Times New Roman" w:eastAsia="Times New Roman" w:hAnsi="Times New Roman" w:cs="Times New Roman"/>
    </w:rPr>
  </w:style>
  <w:style w:type="character" w:customStyle="1" w:styleId="WW8Num40z0">
    <w:name w:val="WW8Num40z0"/>
    <w:rPr>
      <w:rFonts w:ascii="Times New Roman" w:eastAsia="Times New Roman" w:hAnsi="Times New Roman" w:cs="Times New Roman"/>
    </w:rPr>
  </w:style>
  <w:style w:type="character" w:customStyle="1" w:styleId="WW8Num39z3">
    <w:name w:val="WW8Num39z3"/>
    <w:rPr>
      <w:rFonts w:ascii="Symbol" w:eastAsia="Symbol" w:hAnsi="Symbol" w:cs="Symbol"/>
    </w:rPr>
  </w:style>
  <w:style w:type="character" w:customStyle="1" w:styleId="WW8Num39z1">
    <w:name w:val="WW8Num39z1"/>
    <w:rPr>
      <w:rFonts w:ascii="Courier New" w:eastAsia="Courier New" w:hAnsi="Courier New" w:cs="Courier New"/>
    </w:rPr>
  </w:style>
  <w:style w:type="character" w:customStyle="1" w:styleId="WW8Num39z0">
    <w:name w:val="WW8Num39z0"/>
    <w:rPr>
      <w:rFonts w:ascii="Arial" w:eastAsia="Arial" w:hAnsi="Arial" w:cs="Arial"/>
    </w:rPr>
  </w:style>
  <w:style w:type="character" w:customStyle="1" w:styleId="WW8Num38z3">
    <w:name w:val="WW8Num38z3"/>
    <w:rPr>
      <w:rFonts w:ascii="Symbol" w:eastAsia="Symbol" w:hAnsi="Symbol" w:cs="Symbol"/>
    </w:rPr>
  </w:style>
  <w:style w:type="character" w:customStyle="1" w:styleId="WW8Num38z1">
    <w:name w:val="WW8Num38z1"/>
    <w:rPr>
      <w:rFonts w:ascii="Courier New" w:eastAsia="Courier New" w:hAnsi="Courier New" w:cs="Courier New"/>
    </w:rPr>
  </w:style>
  <w:style w:type="character" w:customStyle="1" w:styleId="WW8Num37z1">
    <w:name w:val="WW8Num37z1"/>
    <w:rPr>
      <w:rFonts w:ascii="Times New Roman" w:eastAsia="Times New Roman" w:hAnsi="Times New Roman" w:cs="Times New Roman"/>
      <w:sz w:val="24"/>
      <w:szCs w:val="24"/>
    </w:rPr>
  </w:style>
  <w:style w:type="character" w:customStyle="1" w:styleId="WW8Num37z0">
    <w:name w:val="WW8Num37z0"/>
    <w:rPr>
      <w:rFonts w:ascii="Times New Roman" w:eastAsia="Times New Roman" w:hAnsi="Times New Roman" w:cs="Times New Roman"/>
    </w:rPr>
  </w:style>
  <w:style w:type="character" w:customStyle="1" w:styleId="WW8Num36z8">
    <w:name w:val="WW8Num36z8"/>
  </w:style>
  <w:style w:type="character" w:customStyle="1" w:styleId="WW8Num36z7">
    <w:name w:val="WW8Num36z7"/>
  </w:style>
  <w:style w:type="character" w:customStyle="1" w:styleId="WW8Num36z6">
    <w:name w:val="WW8Num36z6"/>
  </w:style>
  <w:style w:type="character" w:customStyle="1" w:styleId="WW8Num36z5">
    <w:name w:val="WW8Num36z5"/>
  </w:style>
  <w:style w:type="character" w:customStyle="1" w:styleId="WW8Num36z4">
    <w:name w:val="WW8Num36z4"/>
  </w:style>
  <w:style w:type="character" w:customStyle="1" w:styleId="WW8Num36z3">
    <w:name w:val="WW8Num36z3"/>
  </w:style>
  <w:style w:type="character" w:customStyle="1" w:styleId="WW8Num36z2">
    <w:name w:val="WW8Num36z2"/>
  </w:style>
  <w:style w:type="character" w:customStyle="1" w:styleId="WW8Num36z1">
    <w:name w:val="WW8Num36z1"/>
  </w:style>
  <w:style w:type="character" w:customStyle="1" w:styleId="WW8Num36z0">
    <w:name w:val="WW8Num36z0"/>
  </w:style>
  <w:style w:type="character" w:customStyle="1" w:styleId="WW8Num35z3">
    <w:name w:val="WW8Num35z3"/>
    <w:rPr>
      <w:rFonts w:ascii="Symbol" w:eastAsia="Times New Roman" w:hAnsi="Symbol" w:cs="Symbol"/>
    </w:rPr>
  </w:style>
  <w:style w:type="character" w:customStyle="1" w:styleId="WW8Num35z1">
    <w:name w:val="WW8Num35z1"/>
    <w:rPr>
      <w:rFonts w:ascii="Courier New" w:eastAsia="Courier New" w:hAnsi="Courier New" w:cs="Courier New"/>
    </w:rPr>
  </w:style>
  <w:style w:type="character" w:customStyle="1" w:styleId="WW8Num35z0">
    <w:name w:val="WW8Num35z0"/>
    <w:rPr>
      <w:rFonts w:ascii="Arial" w:eastAsia="Arial" w:hAnsi="Arial" w:cs="Arial"/>
    </w:rPr>
  </w:style>
  <w:style w:type="character" w:customStyle="1" w:styleId="WW8Num34z3">
    <w:name w:val="WW8Num34z3"/>
    <w:rPr>
      <w:rFonts w:ascii="Symbol" w:eastAsia="Symbol" w:hAnsi="Symbol" w:cs="Symbol"/>
    </w:rPr>
  </w:style>
  <w:style w:type="character" w:customStyle="1" w:styleId="WW8Num34z1">
    <w:name w:val="WW8Num34z1"/>
    <w:rPr>
      <w:rFonts w:ascii="Courier New" w:eastAsia="Courier New" w:hAnsi="Courier New" w:cs="Courier New"/>
    </w:rPr>
  </w:style>
  <w:style w:type="character" w:customStyle="1" w:styleId="WW8Num33z3">
    <w:name w:val="WW8Num33z3"/>
    <w:rPr>
      <w:rFonts w:ascii="Symbol" w:eastAsia="Symbol" w:hAnsi="Symbol" w:cs="Symbol"/>
    </w:rPr>
  </w:style>
  <w:style w:type="character" w:customStyle="1" w:styleId="WW8Num33z1">
    <w:name w:val="WW8Num33z1"/>
    <w:rPr>
      <w:rFonts w:ascii="Courier New" w:eastAsia="Courier New" w:hAnsi="Courier New" w:cs="Courier New"/>
    </w:rPr>
  </w:style>
  <w:style w:type="character" w:customStyle="1" w:styleId="WW8Num32z3">
    <w:name w:val="WW8Num32z3"/>
    <w:rPr>
      <w:rFonts w:ascii="Symbol" w:eastAsia="Symbol" w:hAnsi="Symbol" w:cs="Symbol"/>
    </w:rPr>
  </w:style>
  <w:style w:type="character" w:customStyle="1" w:styleId="WW8Num32z1">
    <w:name w:val="WW8Num32z1"/>
    <w:rPr>
      <w:rFonts w:ascii="Courier New" w:eastAsia="Courier New" w:hAnsi="Courier New" w:cs="Courier New"/>
    </w:rPr>
  </w:style>
  <w:style w:type="character" w:customStyle="1" w:styleId="WW8Num32z0">
    <w:name w:val="WW8Num32z0"/>
    <w:rPr>
      <w:sz w:val="18"/>
    </w:rPr>
  </w:style>
  <w:style w:type="character" w:customStyle="1" w:styleId="WW8Num31z3">
    <w:name w:val="WW8Num31z3"/>
    <w:rPr>
      <w:rFonts w:ascii="Symbol" w:eastAsia="Symbol" w:hAnsi="Symbol" w:cs="Symbol"/>
    </w:rPr>
  </w:style>
  <w:style w:type="character" w:customStyle="1" w:styleId="WW8Num31z1">
    <w:name w:val="WW8Num31z1"/>
    <w:rPr>
      <w:rFonts w:ascii="Courier New" w:eastAsia="Courier New" w:hAnsi="Courier New" w:cs="Courier New"/>
    </w:rPr>
  </w:style>
  <w:style w:type="character" w:customStyle="1" w:styleId="WW8Num31z0">
    <w:name w:val="WW8Num31z0"/>
    <w:rPr>
      <w:rFonts w:ascii="CG Times" w:eastAsia="CG Times" w:hAnsi="CG Times" w:cs="CG Times"/>
    </w:rPr>
  </w:style>
  <w:style w:type="character" w:customStyle="1" w:styleId="WW8Num30z3">
    <w:name w:val="WW8Num30z3"/>
    <w:rPr>
      <w:rFonts w:ascii="Symbol" w:eastAsia="Symbol" w:hAnsi="Symbol" w:cs="Symbol"/>
    </w:rPr>
  </w:style>
  <w:style w:type="character" w:customStyle="1" w:styleId="WW8Num30z1">
    <w:name w:val="WW8Num30z1"/>
    <w:rPr>
      <w:rFonts w:ascii="Courier New" w:eastAsia="Courier New" w:hAnsi="Courier New" w:cs="Courier New"/>
    </w:rPr>
  </w:style>
  <w:style w:type="character" w:customStyle="1" w:styleId="WW8Num30z0">
    <w:name w:val="WW8Num30z0"/>
    <w:rPr>
      <w:rFonts w:ascii="Arial" w:eastAsia="Arial" w:hAnsi="Arial" w:cs="Arial"/>
    </w:rPr>
  </w:style>
  <w:style w:type="character" w:customStyle="1" w:styleId="WW8Num29z1">
    <w:name w:val="WW8Num29z1"/>
    <w:rPr>
      <w:sz w:val="22"/>
    </w:rPr>
  </w:style>
  <w:style w:type="character" w:customStyle="1" w:styleId="WW8Num29z0">
    <w:name w:val="WW8Num29z0"/>
    <w:rPr>
      <w:sz w:val="20"/>
    </w:rPr>
  </w:style>
  <w:style w:type="character" w:customStyle="1" w:styleId="WW8Num28z3">
    <w:name w:val="WW8Num28z3"/>
    <w:rPr>
      <w:rFonts w:ascii="Symbol" w:eastAsia="Symbol" w:hAnsi="Symbol" w:cs="Symbol"/>
    </w:rPr>
  </w:style>
  <w:style w:type="character" w:customStyle="1" w:styleId="WW8Num28z1">
    <w:name w:val="WW8Num28z1"/>
    <w:rPr>
      <w:rFonts w:ascii="Courier New" w:eastAsia="Courier New" w:hAnsi="Courier New" w:cs="Courier New"/>
    </w:rPr>
  </w:style>
  <w:style w:type="character" w:customStyle="1" w:styleId="WW8Num27z3">
    <w:name w:val="WW8Num27z3"/>
    <w:rPr>
      <w:rFonts w:ascii="Symbol" w:eastAsia="Symbol" w:hAnsi="Symbol" w:cs="Symbol"/>
    </w:rPr>
  </w:style>
  <w:style w:type="character" w:customStyle="1" w:styleId="WW8Num27z1">
    <w:name w:val="WW8Num27z1"/>
    <w:rPr>
      <w:rFonts w:ascii="Courier New" w:eastAsia="Courier New" w:hAnsi="Courier New" w:cs="Courier New"/>
    </w:rPr>
  </w:style>
  <w:style w:type="character" w:customStyle="1" w:styleId="WW8Num27z0">
    <w:name w:val="WW8Num27z0"/>
    <w:rPr>
      <w:rFonts w:ascii="Times New Roman" w:eastAsia="Times New Roman" w:hAnsi="Times New Roman" w:cs="Times New Roman"/>
    </w:rPr>
  </w:style>
  <w:style w:type="character" w:customStyle="1" w:styleId="WW8Num26z3">
    <w:name w:val="WW8Num26z3"/>
    <w:rPr>
      <w:rFonts w:ascii="Symbol" w:eastAsia="Symbol" w:hAnsi="Symbol" w:cs="Symbol"/>
    </w:rPr>
  </w:style>
  <w:style w:type="character" w:customStyle="1" w:styleId="WW8Num26z1">
    <w:name w:val="WW8Num26z1"/>
    <w:rPr>
      <w:rFonts w:ascii="Courier New" w:eastAsia="Courier New" w:hAnsi="Courier New" w:cs="Courier New"/>
    </w:rPr>
  </w:style>
  <w:style w:type="character" w:customStyle="1" w:styleId="WW8Num25z1">
    <w:name w:val="WW8Num25z1"/>
    <w:rPr>
      <w:sz w:val="22"/>
    </w:rPr>
  </w:style>
  <w:style w:type="character" w:customStyle="1" w:styleId="WW8Num25z0">
    <w:name w:val="WW8Num25z0"/>
    <w:rPr>
      <w:sz w:val="20"/>
    </w:rPr>
  </w:style>
  <w:style w:type="character" w:customStyle="1" w:styleId="WW8Num24z1">
    <w:name w:val="WW8Num24z1"/>
    <w:rPr>
      <w:rFonts w:ascii="Courier New" w:eastAsia="Courier New" w:hAnsi="Courier New" w:cs="Courier New"/>
    </w:rPr>
  </w:style>
  <w:style w:type="character" w:customStyle="1" w:styleId="WW8Num24z0">
    <w:name w:val="WW8Num24z0"/>
    <w:rPr>
      <w:rFonts w:ascii="Symbol" w:eastAsia="Symbol" w:hAnsi="Symbol" w:cs="Symbol"/>
      <w:sz w:val="20"/>
      <w:szCs w:val="20"/>
    </w:rPr>
  </w:style>
  <w:style w:type="character" w:customStyle="1" w:styleId="WW8Num23z3">
    <w:name w:val="WW8Num23z3"/>
    <w:rPr>
      <w:rFonts w:ascii="Symbol" w:eastAsia="Times New Roman" w:hAnsi="Symbol" w:cs="Symbol"/>
    </w:rPr>
  </w:style>
  <w:style w:type="character" w:customStyle="1" w:styleId="WW8Num23z1">
    <w:name w:val="WW8Num23z1"/>
    <w:rPr>
      <w:rFonts w:ascii="Courier New" w:eastAsia="Courier New" w:hAnsi="Courier New" w:cs="Courier New"/>
    </w:rPr>
  </w:style>
  <w:style w:type="character" w:customStyle="1" w:styleId="WW8Num23z0">
    <w:name w:val="WW8Num23z0"/>
    <w:rPr>
      <w:rFonts w:ascii="Arial" w:eastAsia="Arial" w:hAnsi="Arial" w:cs="Arial"/>
    </w:rPr>
  </w:style>
  <w:style w:type="character" w:customStyle="1" w:styleId="WW8Num22z3">
    <w:name w:val="WW8Num22z3"/>
    <w:rPr>
      <w:rFonts w:ascii="Symbol" w:eastAsia="Symbol" w:hAnsi="Symbol" w:cs="Symbol"/>
    </w:rPr>
  </w:style>
  <w:style w:type="character" w:customStyle="1" w:styleId="WW8Num22z1">
    <w:name w:val="WW8Num22z1"/>
    <w:rPr>
      <w:rFonts w:ascii="Courier New" w:eastAsia="Courier New" w:hAnsi="Courier New" w:cs="Courier New"/>
    </w:rPr>
  </w:style>
  <w:style w:type="character" w:customStyle="1" w:styleId="WW8Num21z3">
    <w:name w:val="WW8Num21z3"/>
    <w:rPr>
      <w:rFonts w:ascii="Symbol" w:eastAsia="Times New Roman" w:hAnsi="Symbol" w:cs="Symbol"/>
    </w:rPr>
  </w:style>
  <w:style w:type="character" w:customStyle="1" w:styleId="WW8Num21z1">
    <w:name w:val="WW8Num21z1"/>
    <w:rPr>
      <w:rFonts w:ascii="Courier New" w:eastAsia="Courier New" w:hAnsi="Courier New" w:cs="Courier New"/>
    </w:rPr>
  </w:style>
  <w:style w:type="character" w:customStyle="1" w:styleId="WW8Num21z0">
    <w:name w:val="WW8Num21z0"/>
    <w:rPr>
      <w:rFonts w:ascii="Arial" w:eastAsia="Arial" w:hAnsi="Arial" w:cs="Arial"/>
    </w:rPr>
  </w:style>
  <w:style w:type="character" w:customStyle="1" w:styleId="WW8Num20z0">
    <w:name w:val="WW8Num20z0"/>
    <w:rPr>
      <w:rFonts w:ascii="Arial" w:eastAsia="Arial" w:hAnsi="Arial" w:cs="Arial"/>
      <w:sz w:val="20"/>
    </w:rPr>
  </w:style>
  <w:style w:type="character" w:customStyle="1" w:styleId="WW8Num19z0">
    <w:name w:val="WW8Num19z0"/>
    <w:rPr>
      <w:rFonts w:ascii="Times New Roman" w:eastAsia="Times New Roman" w:hAnsi="Times New Roman" w:cs="Times New Roman"/>
      <w:sz w:val="22"/>
      <w:szCs w:val="22"/>
    </w:rPr>
  </w:style>
  <w:style w:type="character" w:customStyle="1" w:styleId="WW8Num15z1">
    <w:name w:val="WW8Num15z1"/>
    <w:rPr>
      <w:rFonts w:ascii="Times New Roman" w:eastAsia="Times New Roman" w:hAnsi="Times New Roman" w:cs="Times New Roman"/>
      <w:sz w:val="24"/>
    </w:rPr>
  </w:style>
  <w:style w:type="character" w:customStyle="1" w:styleId="WW8Num18z8">
    <w:name w:val="WW8Num18z8"/>
  </w:style>
  <w:style w:type="character" w:customStyle="1" w:styleId="WW8Num18z7">
    <w:name w:val="WW8Num18z7"/>
  </w:style>
  <w:style w:type="character" w:customStyle="1" w:styleId="WW8Num18z6">
    <w:name w:val="WW8Num18z6"/>
  </w:style>
  <w:style w:type="character" w:customStyle="1" w:styleId="WW8Num18z5">
    <w:name w:val="WW8Num18z5"/>
  </w:style>
  <w:style w:type="character" w:customStyle="1" w:styleId="WW8Num18z4">
    <w:name w:val="WW8Num18z4"/>
  </w:style>
  <w:style w:type="character" w:customStyle="1" w:styleId="WW8Num18z3">
    <w:name w:val="WW8Num18z3"/>
  </w:style>
  <w:style w:type="character" w:customStyle="1" w:styleId="WW8Num18z2">
    <w:name w:val="WW8Num18z2"/>
  </w:style>
  <w:style w:type="character" w:customStyle="1" w:styleId="WW8Num18z1">
    <w:name w:val="WW8Num18z1"/>
  </w:style>
  <w:style w:type="character" w:customStyle="1" w:styleId="WW8Num18z0">
    <w:name w:val="WW8Num18z0"/>
  </w:style>
  <w:style w:type="character" w:customStyle="1" w:styleId="WW8Num17z8">
    <w:name w:val="WW8Num17z8"/>
  </w:style>
  <w:style w:type="character" w:customStyle="1" w:styleId="WW8Num17z7">
    <w:name w:val="WW8Num17z7"/>
  </w:style>
  <w:style w:type="character" w:customStyle="1" w:styleId="WW8Num17z6">
    <w:name w:val="WW8Num17z6"/>
  </w:style>
  <w:style w:type="character" w:customStyle="1" w:styleId="WW8Num17z5">
    <w:name w:val="WW8Num17z5"/>
  </w:style>
  <w:style w:type="character" w:customStyle="1" w:styleId="WW8Num17z4">
    <w:name w:val="WW8Num17z4"/>
  </w:style>
  <w:style w:type="character" w:customStyle="1" w:styleId="WW8Num17z3">
    <w:name w:val="WW8Num17z3"/>
  </w:style>
  <w:style w:type="character" w:customStyle="1" w:styleId="WW8Num17z2">
    <w:name w:val="WW8Num17z2"/>
  </w:style>
  <w:style w:type="character" w:customStyle="1" w:styleId="WW8Num17z1">
    <w:name w:val="WW8Num17z1"/>
  </w:style>
  <w:style w:type="character" w:customStyle="1" w:styleId="WW8Num17z0">
    <w:name w:val="WW8Num17z0"/>
    <w:rPr>
      <w:rFonts w:ascii="Arial Narrow" w:eastAsia="Arial Narrow" w:hAnsi="Arial Narrow" w:cs="Arial Narrow"/>
      <w:sz w:val="20"/>
    </w:rPr>
  </w:style>
  <w:style w:type="character" w:customStyle="1" w:styleId="WW8Num16z1">
    <w:name w:val="WW8Num16z1"/>
    <w:rPr>
      <w:rFonts w:ascii="Times New Roman" w:eastAsia="Times New Roman" w:hAnsi="Times New Roman" w:cs="Times New Roman"/>
      <w:sz w:val="24"/>
    </w:rPr>
  </w:style>
  <w:style w:type="character" w:customStyle="1" w:styleId="WW8Num16z0">
    <w:name w:val="WW8Num16z0"/>
    <w:rPr>
      <w:rFonts w:ascii="Arial" w:eastAsia="Arial" w:hAnsi="Arial" w:cs="Arial"/>
      <w:sz w:val="20"/>
    </w:rPr>
  </w:style>
  <w:style w:type="character" w:customStyle="1" w:styleId="WW8Num14z0">
    <w:name w:val="WW8Num14z0"/>
    <w:rPr>
      <w:rFonts w:ascii="Arial" w:eastAsia="Arial" w:hAnsi="Arial" w:cs="Arial"/>
    </w:rPr>
  </w:style>
  <w:style w:type="character" w:customStyle="1" w:styleId="WW8Num10z3">
    <w:name w:val="WW8Num10z3"/>
    <w:rPr>
      <w:rFonts w:ascii="Symbol" w:eastAsia="Symbol" w:hAnsi="Symbol" w:cs="Symbol"/>
    </w:rPr>
  </w:style>
  <w:style w:type="character" w:customStyle="1" w:styleId="WW8Num7z1">
    <w:name w:val="WW8Num7z1"/>
  </w:style>
  <w:style w:type="character" w:customStyle="1" w:styleId="WW8Num2z8">
    <w:name w:val="WW8Num2z8"/>
  </w:style>
  <w:style w:type="character" w:customStyle="1" w:styleId="WW8Num2z7">
    <w:name w:val="WW8Num2z7"/>
  </w:style>
  <w:style w:type="character" w:customStyle="1" w:styleId="WW8Num2z6">
    <w:name w:val="WW8Num2z6"/>
  </w:style>
  <w:style w:type="character" w:customStyle="1" w:styleId="WW8Num2z5">
    <w:name w:val="WW8Num2z5"/>
  </w:style>
  <w:style w:type="character" w:customStyle="1" w:styleId="WW8Num2z4">
    <w:name w:val="WW8Num2z4"/>
  </w:style>
  <w:style w:type="character" w:customStyle="1" w:styleId="WW8Num2z3">
    <w:name w:val="WW8Num2z3"/>
  </w:style>
  <w:style w:type="character" w:customStyle="1" w:styleId="WW8Num2z2">
    <w:name w:val="WW8Num2z2"/>
  </w:style>
  <w:style w:type="character" w:customStyle="1" w:styleId="WW-Caratterepredefinitoparagrafo11">
    <w:name w:val="WW-Carattere predefinito paragrafo11"/>
  </w:style>
  <w:style w:type="character" w:customStyle="1" w:styleId="WW8Num13z8">
    <w:name w:val="WW8Num13z8"/>
  </w:style>
  <w:style w:type="character" w:customStyle="1" w:styleId="WW8Num13z7">
    <w:name w:val="WW8Num13z7"/>
  </w:style>
  <w:style w:type="character" w:customStyle="1" w:styleId="WW8Num13z6">
    <w:name w:val="WW8Num13z6"/>
  </w:style>
  <w:style w:type="character" w:customStyle="1" w:styleId="WW8Num13z5">
    <w:name w:val="WW8Num13z5"/>
  </w:style>
  <w:style w:type="character" w:customStyle="1" w:styleId="WW8Num13z4">
    <w:name w:val="WW8Num13z4"/>
  </w:style>
  <w:style w:type="character" w:customStyle="1" w:styleId="WW8Num8z3">
    <w:name w:val="WW8Num8z3"/>
    <w:rPr>
      <w:rFonts w:ascii="Symbol" w:eastAsia="Symbol" w:hAnsi="Symbol" w:cs="Symbol"/>
    </w:rPr>
  </w:style>
  <w:style w:type="character" w:customStyle="1" w:styleId="WW8Num8z1">
    <w:name w:val="WW8Num8z1"/>
    <w:rPr>
      <w:rFonts w:ascii="Courier New" w:eastAsia="Courier New" w:hAnsi="Courier New" w:cs="Courier New"/>
    </w:rPr>
  </w:style>
  <w:style w:type="character" w:customStyle="1" w:styleId="WW-Caratterepredefinitoparagrafo1">
    <w:name w:val="WW-Carattere predefinito paragrafo1"/>
  </w:style>
  <w:style w:type="character" w:customStyle="1" w:styleId="WW-Caratterepredefinitoparagrafo">
    <w:name w:val="WW-Carattere predefinito paragrafo"/>
  </w:style>
  <w:style w:type="character" w:customStyle="1" w:styleId="Caratterepredefinitoparagrafo">
    <w:name w:val="Carattere predefinito paragrafo"/>
  </w:style>
  <w:style w:type="character" w:customStyle="1" w:styleId="WW8Num13z3">
    <w:name w:val="WW8Num13z3"/>
    <w:rPr>
      <w:rFonts w:ascii="Symbol" w:eastAsia="Symbol" w:hAnsi="Symbol" w:cs="Symbol"/>
    </w:rPr>
  </w:style>
  <w:style w:type="character" w:customStyle="1" w:styleId="WW8Num13z1">
    <w:name w:val="WW8Num13z1"/>
    <w:rPr>
      <w:rFonts w:ascii="Courier New" w:eastAsia="Courier New" w:hAnsi="Courier New" w:cs="Courier New"/>
    </w:rPr>
  </w:style>
  <w:style w:type="character" w:customStyle="1" w:styleId="WW8Num13z0">
    <w:name w:val="WW8Num13z0"/>
    <w:rPr>
      <w:rFonts w:ascii="Symbol" w:eastAsia="Calibri" w:hAnsi="Symbol" w:cs="Symbol"/>
    </w:rPr>
  </w:style>
  <w:style w:type="character" w:customStyle="1" w:styleId="WW8Num12z8">
    <w:name w:val="WW8Num12z8"/>
  </w:style>
  <w:style w:type="character" w:customStyle="1" w:styleId="WW8Num12z7">
    <w:name w:val="WW8Num12z7"/>
  </w:style>
  <w:style w:type="character" w:customStyle="1" w:styleId="WW8Num12z6">
    <w:name w:val="WW8Num12z6"/>
  </w:style>
  <w:style w:type="character" w:customStyle="1" w:styleId="WW8Num12z5">
    <w:name w:val="WW8Num12z5"/>
  </w:style>
  <w:style w:type="character" w:customStyle="1" w:styleId="WW8Num12z4">
    <w:name w:val="WW8Num12z4"/>
  </w:style>
  <w:style w:type="character" w:customStyle="1" w:styleId="WW8Num12z3">
    <w:name w:val="WW8Num12z3"/>
  </w:style>
  <w:style w:type="character" w:customStyle="1" w:styleId="WW8Num12z2">
    <w:name w:val="WW8Num12z2"/>
  </w:style>
  <w:style w:type="character" w:customStyle="1" w:styleId="WW8Num12z1">
    <w:name w:val="WW8Num12z1"/>
  </w:style>
  <w:style w:type="character" w:customStyle="1" w:styleId="WW8Num12z0">
    <w:name w:val="WW8Num12z0"/>
  </w:style>
  <w:style w:type="character" w:customStyle="1" w:styleId="WW8Num11z8">
    <w:name w:val="WW8Num11z8"/>
  </w:style>
  <w:style w:type="character" w:customStyle="1" w:styleId="WW8Num11z7">
    <w:name w:val="WW8Num11z7"/>
  </w:style>
  <w:style w:type="character" w:customStyle="1" w:styleId="WW8Num11z6">
    <w:name w:val="WW8Num11z6"/>
  </w:style>
  <w:style w:type="character" w:customStyle="1" w:styleId="WW8Num11z5">
    <w:name w:val="WW8Num11z5"/>
  </w:style>
  <w:style w:type="character" w:customStyle="1" w:styleId="WW8Num11z4">
    <w:name w:val="WW8Num11z4"/>
  </w:style>
  <w:style w:type="character" w:customStyle="1" w:styleId="WW8Num11z3">
    <w:name w:val="WW8Num11z3"/>
  </w:style>
  <w:style w:type="character" w:customStyle="1" w:styleId="WW8Num11z2">
    <w:name w:val="WW8Num11z2"/>
  </w:style>
  <w:style w:type="character" w:customStyle="1" w:styleId="WW8Num11z1">
    <w:name w:val="WW8Num11z1"/>
  </w:style>
  <w:style w:type="character" w:customStyle="1" w:styleId="WW8Num11z0">
    <w:name w:val="WW8Num11z0"/>
    <w:rPr>
      <w:rFonts w:ascii="Arial Narrow" w:eastAsia="Arial Narrow" w:hAnsi="Arial Narrow" w:cs="Arial Narrow"/>
      <w:sz w:val="20"/>
    </w:rPr>
  </w:style>
  <w:style w:type="character" w:customStyle="1" w:styleId="WW8Num10z1">
    <w:name w:val="WW8Num10z1"/>
    <w:rPr>
      <w:rFonts w:ascii="Times New Roman" w:eastAsia="Times New Roman" w:hAnsi="Times New Roman" w:cs="Times New Roman"/>
      <w:sz w:val="24"/>
    </w:rPr>
  </w:style>
  <w:style w:type="character" w:customStyle="1" w:styleId="WW8Num10z0">
    <w:name w:val="WW8Num10z0"/>
    <w:rPr>
      <w:rFonts w:ascii="Arial" w:eastAsia="Arial" w:hAnsi="Arial" w:cs="Arial"/>
      <w:sz w:val="20"/>
    </w:rPr>
  </w:style>
  <w:style w:type="character" w:customStyle="1" w:styleId="WW8Num8z0">
    <w:name w:val="WW8Num8z0"/>
    <w:rPr>
      <w:rFonts w:ascii="Arial" w:eastAsia="Arial" w:hAnsi="Arial" w:cs="Arial"/>
      <w:color w:val="000000"/>
      <w:sz w:val="24"/>
      <w:szCs w:val="24"/>
      <w:highlight w:val="white"/>
      <w:lang w:eastAsia="it-IT"/>
    </w:rPr>
  </w:style>
  <w:style w:type="character" w:customStyle="1" w:styleId="WW8Num7z0">
    <w:name w:val="WW8Num7z0"/>
    <w:rPr>
      <w:rFonts w:ascii="Symbol" w:eastAsia="Symbol" w:hAnsi="Symbol" w:cs="Symbol"/>
      <w:sz w:val="20"/>
      <w:szCs w:val="20"/>
      <w:lang w:eastAsia="it-IT"/>
    </w:rPr>
  </w:style>
  <w:style w:type="character" w:customStyle="1" w:styleId="WW8Num6z0">
    <w:name w:val="WW8Num6z0"/>
    <w:rPr>
      <w:rFonts w:ascii="Arial" w:eastAsia="Arial" w:hAnsi="Arial" w:cs="Arial"/>
    </w:rPr>
  </w:style>
  <w:style w:type="character" w:customStyle="1" w:styleId="WW8Num5z1">
    <w:name w:val="WW8Num5z1"/>
  </w:style>
  <w:style w:type="character" w:customStyle="1" w:styleId="WW8Num5z0">
    <w:name w:val="WW8Num5z0"/>
    <w:rPr>
      <w:rFonts w:ascii="Times New Roman" w:eastAsia="Arial Narrow" w:hAnsi="Times New Roman" w:cs="Times New Roman"/>
      <w:b/>
      <w:sz w:val="24"/>
    </w:rPr>
  </w:style>
  <w:style w:type="character" w:customStyle="1" w:styleId="WW8Num3z1">
    <w:name w:val="WW8Num3z1"/>
    <w:rPr>
      <w:rFonts w:ascii="Times New Roman" w:eastAsia="Times New Roman" w:hAnsi="Times New Roman" w:cs="Times New Roman"/>
      <w:sz w:val="24"/>
    </w:rPr>
  </w:style>
  <w:style w:type="character" w:customStyle="1" w:styleId="WW8Num3z0">
    <w:name w:val="WW8Num3z0"/>
    <w:rPr>
      <w:rFonts w:ascii="Arial" w:eastAsia="Arial" w:hAnsi="Arial" w:cs="Arial"/>
      <w:sz w:val="20"/>
      <w:szCs w:val="20"/>
      <w:highlight w:val="green"/>
    </w:rPr>
  </w:style>
  <w:style w:type="character" w:customStyle="1" w:styleId="WW8Num2z1">
    <w:name w:val="WW8Num2z1"/>
    <w:rPr>
      <w:rFonts w:ascii="Times New Roman" w:eastAsia="Times New Roman" w:hAnsi="Times New Roman" w:cs="Times New Roman"/>
      <w:sz w:val="24"/>
    </w:rPr>
  </w:style>
  <w:style w:type="character" w:customStyle="1" w:styleId="WW8Num2z0">
    <w:name w:val="WW8Num2z0"/>
    <w:rPr>
      <w:rFonts w:ascii="Arial" w:eastAsia="Arial" w:hAnsi="Arial" w:cs="Arial"/>
      <w:sz w:val="20"/>
    </w:rPr>
  </w:style>
  <w:style w:type="character" w:customStyle="1" w:styleId="WW8Num1z8">
    <w:name w:val="WW8Num1z8"/>
  </w:style>
  <w:style w:type="character" w:customStyle="1" w:styleId="WW8Num1z7">
    <w:name w:val="WW8Num1z7"/>
  </w:style>
  <w:style w:type="character" w:customStyle="1" w:styleId="WW8Num1z6">
    <w:name w:val="WW8Num1z6"/>
  </w:style>
  <w:style w:type="character" w:customStyle="1" w:styleId="WW8Num1z5">
    <w:name w:val="WW8Num1z5"/>
  </w:style>
  <w:style w:type="character" w:customStyle="1" w:styleId="WW8Num1z4">
    <w:name w:val="WW8Num1z4"/>
  </w:style>
  <w:style w:type="character" w:customStyle="1" w:styleId="WW8Num1z3">
    <w:name w:val="WW8Num1z3"/>
  </w:style>
  <w:style w:type="character" w:customStyle="1" w:styleId="WW8Num1z2">
    <w:name w:val="WW8Num1z2"/>
  </w:style>
  <w:style w:type="character" w:customStyle="1" w:styleId="WW8Num1z1">
    <w:name w:val="WW8Num1z1"/>
    <w:rPr>
      <w:rFonts w:ascii="Times New Roman" w:eastAsia="Times New Roman" w:hAnsi="Times New Roman" w:cs="Times New Roman"/>
      <w:sz w:val="24"/>
      <w:szCs w:val="24"/>
    </w:rPr>
  </w:style>
  <w:style w:type="character" w:customStyle="1" w:styleId="WW8Num1z0">
    <w:name w:val="WW8Num1z0"/>
    <w:rPr>
      <w:rFonts w:ascii="Times New Roman" w:eastAsia="Times New Roman" w:hAnsi="Times New Roman" w:cs="Times New Roman"/>
    </w:rPr>
  </w:style>
  <w:style w:type="character" w:customStyle="1" w:styleId="ListLabel112">
    <w:name w:val="ListLabel 112"/>
    <w:rPr>
      <w:rFonts w:eastAsia="Times New Roman"/>
    </w:rPr>
  </w:style>
  <w:style w:type="character" w:customStyle="1" w:styleId="ListLabel113">
    <w:name w:val="ListLabel 113"/>
    <w:rPr>
      <w:rFonts w:eastAsia="Times New Roman"/>
    </w:rPr>
  </w:style>
  <w:style w:type="character" w:customStyle="1" w:styleId="Caratteridinumerazione">
    <w:name w:val="Caratteri di numerazione"/>
  </w:style>
  <w:style w:type="character" w:customStyle="1" w:styleId="ListLabel114">
    <w:name w:val="ListLabel 114"/>
    <w:rPr>
      <w:rFonts w:ascii="Calibri" w:eastAsia="Times New Roman" w:hAnsi="Calibri" w:cs="Symbol"/>
    </w:rPr>
  </w:style>
  <w:style w:type="character" w:customStyle="1" w:styleId="ListLabel115">
    <w:name w:val="ListLabel 115"/>
    <w:rPr>
      <w:rFonts w:ascii="Calibri" w:eastAsia="Calibri" w:hAnsi="Calibri" w:cs="Times New Roman"/>
      <w:b/>
    </w:rPr>
  </w:style>
  <w:style w:type="character" w:customStyle="1" w:styleId="ListLabel116">
    <w:name w:val="ListLabel 116"/>
    <w:rPr>
      <w:rFonts w:cs="Times New Roman"/>
    </w:rPr>
  </w:style>
  <w:style w:type="character" w:customStyle="1" w:styleId="ListLabel117">
    <w:name w:val="ListLabel 117"/>
    <w:rPr>
      <w:rFonts w:cs="Times New Roman"/>
    </w:rPr>
  </w:style>
  <w:style w:type="character" w:customStyle="1" w:styleId="ListLabel118">
    <w:name w:val="ListLabel 118"/>
    <w:rPr>
      <w:rFonts w:cs="Times New Roman"/>
    </w:rPr>
  </w:style>
  <w:style w:type="character" w:customStyle="1" w:styleId="ListLabel119">
    <w:name w:val="ListLabel 119"/>
    <w:rPr>
      <w:rFonts w:cs="Times New Roman"/>
    </w:rPr>
  </w:style>
  <w:style w:type="character" w:customStyle="1" w:styleId="ListLabel120">
    <w:name w:val="ListLabel 120"/>
    <w:rPr>
      <w:rFonts w:cs="Times New Roman"/>
    </w:rPr>
  </w:style>
  <w:style w:type="character" w:customStyle="1" w:styleId="ListLabel121">
    <w:name w:val="ListLabel 121"/>
    <w:rPr>
      <w:rFonts w:cs="Times New Roman"/>
    </w:rPr>
  </w:style>
  <w:style w:type="character" w:customStyle="1" w:styleId="ListLabel122">
    <w:name w:val="ListLabel 122"/>
    <w:rPr>
      <w:rFonts w:cs="Times New Roman"/>
    </w:rPr>
  </w:style>
  <w:style w:type="character" w:customStyle="1" w:styleId="ListLabel123">
    <w:name w:val="ListLabel 123"/>
    <w:rPr>
      <w:rFonts w:cs="Times New Roman"/>
    </w:rPr>
  </w:style>
  <w:style w:type="character" w:customStyle="1" w:styleId="ListLabel124">
    <w:name w:val="ListLabel 124"/>
    <w:rPr>
      <w:rFonts w:ascii="Calibri" w:eastAsia="Times New Roman" w:hAnsi="Calibri" w:cs="Calibri"/>
    </w:rPr>
  </w:style>
  <w:style w:type="character" w:customStyle="1" w:styleId="ListLabel125">
    <w:name w:val="ListLabel 125"/>
    <w:rPr>
      <w:rFonts w:ascii="Calibri" w:eastAsia="Calibri" w:hAnsi="Calibri" w:cs="Times New Roman"/>
      <w:b/>
    </w:rPr>
  </w:style>
  <w:style w:type="character" w:customStyle="1" w:styleId="ListLabel126">
    <w:name w:val="ListLabel 126"/>
    <w:rPr>
      <w:rFonts w:cs="Times New Roman"/>
    </w:rPr>
  </w:style>
  <w:style w:type="character" w:customStyle="1" w:styleId="ListLabel127">
    <w:name w:val="ListLabel 127"/>
    <w:rPr>
      <w:rFonts w:cs="Times New Roman"/>
    </w:rPr>
  </w:style>
  <w:style w:type="character" w:customStyle="1" w:styleId="ListLabel128">
    <w:name w:val="ListLabel 128"/>
    <w:rPr>
      <w:rFonts w:cs="Times New Roman"/>
    </w:rPr>
  </w:style>
  <w:style w:type="character" w:customStyle="1" w:styleId="ListLabel129">
    <w:name w:val="ListLabel 129"/>
    <w:rPr>
      <w:rFonts w:cs="Times New Roman"/>
    </w:rPr>
  </w:style>
  <w:style w:type="character" w:customStyle="1" w:styleId="ListLabel130">
    <w:name w:val="ListLabel 130"/>
    <w:rPr>
      <w:rFonts w:cs="Times New Roman"/>
    </w:rPr>
  </w:style>
  <w:style w:type="character" w:customStyle="1" w:styleId="ListLabel131">
    <w:name w:val="ListLabel 131"/>
    <w:rPr>
      <w:rFonts w:cs="Times New Roman"/>
    </w:rPr>
  </w:style>
  <w:style w:type="character" w:customStyle="1" w:styleId="ListLabel132">
    <w:name w:val="ListLabel 132"/>
    <w:rPr>
      <w:rFonts w:cs="Times New Roman"/>
    </w:rPr>
  </w:style>
  <w:style w:type="character" w:customStyle="1" w:styleId="ListLabel133">
    <w:name w:val="ListLabel 133"/>
    <w:rPr>
      <w:rFonts w:cs="Times New Roman"/>
    </w:rPr>
  </w:style>
  <w:style w:type="character" w:customStyle="1" w:styleId="WWCharLFO1LVL1">
    <w:name w:val="WW_CharLFO1LVL1"/>
    <w:rPr>
      <w:rFonts w:ascii="Symbol" w:hAnsi="Symbol"/>
    </w:rPr>
  </w:style>
  <w:style w:type="character" w:customStyle="1" w:styleId="WWCharLFO1LVL2">
    <w:name w:val="WW_CharLFO1LVL2"/>
    <w:rPr>
      <w:rFonts w:ascii="Courier New" w:hAnsi="Courier New" w:cs="Courier New"/>
    </w:rPr>
  </w:style>
  <w:style w:type="character" w:customStyle="1" w:styleId="WWCharLFO1LVL3">
    <w:name w:val="WW_CharLFO1LVL3"/>
    <w:rPr>
      <w:rFonts w:ascii="Wingdings" w:hAnsi="Wingdings"/>
    </w:rPr>
  </w:style>
  <w:style w:type="character" w:customStyle="1" w:styleId="WWCharLFO1LVL4">
    <w:name w:val="WW_CharLFO1LVL4"/>
    <w:rPr>
      <w:rFonts w:ascii="Symbol" w:hAnsi="Symbol"/>
    </w:rPr>
  </w:style>
  <w:style w:type="character" w:customStyle="1" w:styleId="WWCharLFO1LVL5">
    <w:name w:val="WW_CharLFO1LVL5"/>
    <w:rPr>
      <w:rFonts w:ascii="Courier New" w:hAnsi="Courier New" w:cs="Courier New"/>
    </w:rPr>
  </w:style>
  <w:style w:type="character" w:customStyle="1" w:styleId="WWCharLFO1LVL6">
    <w:name w:val="WW_CharLFO1LVL6"/>
    <w:rPr>
      <w:rFonts w:ascii="Wingdings" w:hAnsi="Wingdings"/>
    </w:rPr>
  </w:style>
  <w:style w:type="character" w:customStyle="1" w:styleId="WWCharLFO1LVL7">
    <w:name w:val="WW_CharLFO1LVL7"/>
    <w:rPr>
      <w:rFonts w:ascii="Symbol" w:hAnsi="Symbol"/>
    </w:rPr>
  </w:style>
  <w:style w:type="character" w:customStyle="1" w:styleId="WWCharLFO1LVL8">
    <w:name w:val="WW_CharLFO1LVL8"/>
    <w:rPr>
      <w:rFonts w:ascii="Courier New" w:hAnsi="Courier New" w:cs="Courier New"/>
    </w:rPr>
  </w:style>
  <w:style w:type="character" w:customStyle="1" w:styleId="WWCharLFO1LVL9">
    <w:name w:val="WW_CharLFO1LVL9"/>
    <w:rPr>
      <w:rFonts w:ascii="Wingdings" w:hAnsi="Wingdings"/>
    </w:rPr>
  </w:style>
  <w:style w:type="character" w:customStyle="1" w:styleId="WWCharLFO2LVL1">
    <w:name w:val="WW_CharLFO2LVL1"/>
    <w:rPr>
      <w:rFonts w:ascii="Times New Roman" w:eastAsia="Times New Roman" w:hAnsi="Times New Roman" w:cs="Calibri"/>
    </w:rPr>
  </w:style>
  <w:style w:type="character" w:customStyle="1" w:styleId="WWCharLFO2LVL2">
    <w:name w:val="WW_CharLFO2LVL2"/>
    <w:rPr>
      <w:rFonts w:ascii="Courier New" w:hAnsi="Courier New" w:cs="Courier New"/>
    </w:rPr>
  </w:style>
  <w:style w:type="character" w:customStyle="1" w:styleId="WWCharLFO2LVL3">
    <w:name w:val="WW_CharLFO2LVL3"/>
    <w:rPr>
      <w:rFonts w:ascii="Wingdings" w:hAnsi="Wingdings"/>
    </w:rPr>
  </w:style>
  <w:style w:type="character" w:customStyle="1" w:styleId="WWCharLFO2LVL4">
    <w:name w:val="WW_CharLFO2LVL4"/>
    <w:rPr>
      <w:rFonts w:ascii="Symbol" w:hAnsi="Symbol"/>
    </w:rPr>
  </w:style>
  <w:style w:type="character" w:customStyle="1" w:styleId="WWCharLFO2LVL5">
    <w:name w:val="WW_CharLFO2LVL5"/>
    <w:rPr>
      <w:rFonts w:ascii="Courier New" w:hAnsi="Courier New" w:cs="Courier New"/>
    </w:rPr>
  </w:style>
  <w:style w:type="character" w:customStyle="1" w:styleId="WWCharLFO2LVL6">
    <w:name w:val="WW_CharLFO2LVL6"/>
    <w:rPr>
      <w:rFonts w:ascii="Wingdings" w:hAnsi="Wingdings"/>
    </w:rPr>
  </w:style>
  <w:style w:type="character" w:customStyle="1" w:styleId="WWCharLFO2LVL7">
    <w:name w:val="WW_CharLFO2LVL7"/>
    <w:rPr>
      <w:rFonts w:ascii="Symbol" w:hAnsi="Symbol"/>
    </w:rPr>
  </w:style>
  <w:style w:type="character" w:customStyle="1" w:styleId="WWCharLFO2LVL8">
    <w:name w:val="WW_CharLFO2LVL8"/>
    <w:rPr>
      <w:rFonts w:ascii="Courier New" w:hAnsi="Courier New" w:cs="Courier New"/>
    </w:rPr>
  </w:style>
  <w:style w:type="character" w:customStyle="1" w:styleId="WWCharLFO2LVL9">
    <w:name w:val="WW_CharLFO2LVL9"/>
    <w:rPr>
      <w:rFonts w:ascii="Wingdings" w:hAnsi="Wingdings"/>
    </w:rPr>
  </w:style>
  <w:style w:type="character" w:customStyle="1" w:styleId="WWCharLFO3LVL1">
    <w:name w:val="WW_CharLFO3LVL1"/>
    <w:rPr>
      <w:rFonts w:ascii="Symbol" w:hAnsi="Symbol"/>
    </w:rPr>
  </w:style>
  <w:style w:type="character" w:customStyle="1" w:styleId="WWCharLFO3LVL2">
    <w:name w:val="WW_CharLFO3LVL2"/>
    <w:rPr>
      <w:rFonts w:ascii="Courier New" w:hAnsi="Courier New" w:cs="Courier New"/>
    </w:rPr>
  </w:style>
  <w:style w:type="character" w:customStyle="1" w:styleId="WWCharLFO3LVL3">
    <w:name w:val="WW_CharLFO3LVL3"/>
    <w:rPr>
      <w:rFonts w:ascii="Wingdings" w:hAnsi="Wingdings"/>
    </w:rPr>
  </w:style>
  <w:style w:type="character" w:customStyle="1" w:styleId="WWCharLFO3LVL4">
    <w:name w:val="WW_CharLFO3LVL4"/>
    <w:rPr>
      <w:rFonts w:ascii="Symbol" w:hAnsi="Symbol"/>
    </w:rPr>
  </w:style>
  <w:style w:type="character" w:customStyle="1" w:styleId="WWCharLFO3LVL5">
    <w:name w:val="WW_CharLFO3LVL5"/>
    <w:rPr>
      <w:rFonts w:ascii="Courier New" w:hAnsi="Courier New" w:cs="Courier New"/>
    </w:rPr>
  </w:style>
  <w:style w:type="character" w:customStyle="1" w:styleId="WWCharLFO3LVL6">
    <w:name w:val="WW_CharLFO3LVL6"/>
    <w:rPr>
      <w:rFonts w:ascii="Wingdings" w:hAnsi="Wingdings"/>
    </w:rPr>
  </w:style>
  <w:style w:type="character" w:customStyle="1" w:styleId="WWCharLFO3LVL7">
    <w:name w:val="WW_CharLFO3LVL7"/>
    <w:rPr>
      <w:rFonts w:ascii="Symbol" w:hAnsi="Symbol"/>
    </w:rPr>
  </w:style>
  <w:style w:type="character" w:customStyle="1" w:styleId="WWCharLFO3LVL8">
    <w:name w:val="WW_CharLFO3LVL8"/>
    <w:rPr>
      <w:rFonts w:ascii="Courier New" w:hAnsi="Courier New" w:cs="Courier New"/>
    </w:rPr>
  </w:style>
  <w:style w:type="character" w:customStyle="1" w:styleId="WWCharLFO3LVL9">
    <w:name w:val="WW_CharLFO3LVL9"/>
    <w:rPr>
      <w:rFonts w:ascii="Wingdings" w:hAnsi="Wingdings"/>
    </w:rPr>
  </w:style>
  <w:style w:type="character" w:customStyle="1" w:styleId="WWCharLFO4LVL1">
    <w:name w:val="WW_CharLFO4LVL1"/>
    <w:rPr>
      <w:b/>
    </w:rPr>
  </w:style>
  <w:style w:type="character" w:customStyle="1" w:styleId="WWCharLFO5LVL1">
    <w:name w:val="WW_CharLFO5LVL1"/>
    <w:rPr>
      <w:rFonts w:ascii="Symbol" w:hAnsi="Symbol"/>
    </w:rPr>
  </w:style>
  <w:style w:type="character" w:customStyle="1" w:styleId="WWCharLFO5LVL2">
    <w:name w:val="WW_CharLFO5LVL2"/>
    <w:rPr>
      <w:rFonts w:ascii="Courier New" w:hAnsi="Courier New" w:cs="Courier New"/>
    </w:rPr>
  </w:style>
  <w:style w:type="character" w:customStyle="1" w:styleId="WWCharLFO5LVL3">
    <w:name w:val="WW_CharLFO5LVL3"/>
    <w:rPr>
      <w:rFonts w:ascii="Wingdings" w:hAnsi="Wingdings"/>
    </w:rPr>
  </w:style>
  <w:style w:type="character" w:customStyle="1" w:styleId="WWCharLFO5LVL4">
    <w:name w:val="WW_CharLFO5LVL4"/>
    <w:rPr>
      <w:rFonts w:ascii="Symbol" w:hAnsi="Symbol"/>
    </w:rPr>
  </w:style>
  <w:style w:type="character" w:customStyle="1" w:styleId="WWCharLFO5LVL5">
    <w:name w:val="WW_CharLFO5LVL5"/>
    <w:rPr>
      <w:rFonts w:ascii="Courier New" w:hAnsi="Courier New" w:cs="Courier New"/>
    </w:rPr>
  </w:style>
  <w:style w:type="character" w:customStyle="1" w:styleId="WWCharLFO5LVL6">
    <w:name w:val="WW_CharLFO5LVL6"/>
    <w:rPr>
      <w:rFonts w:ascii="Wingdings" w:hAnsi="Wingdings"/>
    </w:rPr>
  </w:style>
  <w:style w:type="character" w:customStyle="1" w:styleId="WWCharLFO5LVL7">
    <w:name w:val="WW_CharLFO5LVL7"/>
    <w:rPr>
      <w:rFonts w:ascii="Symbol" w:hAnsi="Symbol"/>
    </w:rPr>
  </w:style>
  <w:style w:type="character" w:customStyle="1" w:styleId="WWCharLFO5LVL8">
    <w:name w:val="WW_CharLFO5LVL8"/>
    <w:rPr>
      <w:rFonts w:ascii="Courier New" w:hAnsi="Courier New" w:cs="Courier New"/>
    </w:rPr>
  </w:style>
  <w:style w:type="character" w:customStyle="1" w:styleId="WWCharLFO5LVL9">
    <w:name w:val="WW_CharLFO5LVL9"/>
    <w:rPr>
      <w:rFonts w:ascii="Wingdings" w:hAnsi="Wingdings"/>
    </w:rPr>
  </w:style>
  <w:style w:type="character" w:customStyle="1" w:styleId="WWCharLFO6LVL1">
    <w:name w:val="WW_CharLFO6LVL1"/>
    <w:rPr>
      <w:rFonts w:ascii="Symbol" w:hAnsi="Symbol"/>
    </w:rPr>
  </w:style>
  <w:style w:type="character" w:customStyle="1" w:styleId="WWCharLFO6LVL2">
    <w:name w:val="WW_CharLFO6LVL2"/>
    <w:rPr>
      <w:rFonts w:ascii="Courier New" w:hAnsi="Courier New" w:cs="Courier New"/>
    </w:rPr>
  </w:style>
  <w:style w:type="character" w:customStyle="1" w:styleId="WWCharLFO6LVL3">
    <w:name w:val="WW_CharLFO6LVL3"/>
    <w:rPr>
      <w:rFonts w:ascii="Wingdings" w:hAnsi="Wingdings"/>
    </w:rPr>
  </w:style>
  <w:style w:type="character" w:customStyle="1" w:styleId="WWCharLFO6LVL4">
    <w:name w:val="WW_CharLFO6LVL4"/>
    <w:rPr>
      <w:rFonts w:ascii="Symbol" w:hAnsi="Symbol"/>
    </w:rPr>
  </w:style>
  <w:style w:type="character" w:customStyle="1" w:styleId="WWCharLFO6LVL5">
    <w:name w:val="WW_CharLFO6LVL5"/>
    <w:rPr>
      <w:rFonts w:ascii="Courier New" w:hAnsi="Courier New" w:cs="Courier New"/>
    </w:rPr>
  </w:style>
  <w:style w:type="character" w:customStyle="1" w:styleId="WWCharLFO6LVL6">
    <w:name w:val="WW_CharLFO6LVL6"/>
    <w:rPr>
      <w:rFonts w:ascii="Wingdings" w:hAnsi="Wingdings"/>
    </w:rPr>
  </w:style>
  <w:style w:type="character" w:customStyle="1" w:styleId="WWCharLFO6LVL7">
    <w:name w:val="WW_CharLFO6LVL7"/>
    <w:rPr>
      <w:rFonts w:ascii="Symbol" w:hAnsi="Symbol"/>
    </w:rPr>
  </w:style>
  <w:style w:type="character" w:customStyle="1" w:styleId="WWCharLFO6LVL8">
    <w:name w:val="WW_CharLFO6LVL8"/>
    <w:rPr>
      <w:rFonts w:ascii="Courier New" w:hAnsi="Courier New" w:cs="Courier New"/>
    </w:rPr>
  </w:style>
  <w:style w:type="character" w:customStyle="1" w:styleId="WWCharLFO6LVL9">
    <w:name w:val="WW_CharLFO6LVL9"/>
    <w:rPr>
      <w:rFonts w:ascii="Wingdings" w:hAnsi="Wingdings"/>
    </w:rPr>
  </w:style>
  <w:style w:type="character" w:customStyle="1" w:styleId="WWCharLFO7LVL1">
    <w:name w:val="WW_CharLFO7LVL1"/>
    <w:rPr>
      <w:rFonts w:ascii="Symbol" w:hAnsi="Symbol"/>
    </w:rPr>
  </w:style>
  <w:style w:type="character" w:customStyle="1" w:styleId="WWCharLFO7LVL2">
    <w:name w:val="WW_CharLFO7LVL2"/>
    <w:rPr>
      <w:rFonts w:ascii="Courier New" w:hAnsi="Courier New" w:cs="Courier New"/>
    </w:rPr>
  </w:style>
  <w:style w:type="character" w:customStyle="1" w:styleId="WWCharLFO7LVL3">
    <w:name w:val="WW_CharLFO7LVL3"/>
    <w:rPr>
      <w:rFonts w:ascii="Wingdings" w:hAnsi="Wingdings"/>
    </w:rPr>
  </w:style>
  <w:style w:type="character" w:customStyle="1" w:styleId="WWCharLFO7LVL4">
    <w:name w:val="WW_CharLFO7LVL4"/>
    <w:rPr>
      <w:rFonts w:ascii="Symbol" w:hAnsi="Symbol"/>
    </w:rPr>
  </w:style>
  <w:style w:type="character" w:customStyle="1" w:styleId="WWCharLFO7LVL5">
    <w:name w:val="WW_CharLFO7LVL5"/>
    <w:rPr>
      <w:rFonts w:ascii="Courier New" w:hAnsi="Courier New" w:cs="Courier New"/>
    </w:rPr>
  </w:style>
  <w:style w:type="character" w:customStyle="1" w:styleId="WWCharLFO7LVL6">
    <w:name w:val="WW_CharLFO7LVL6"/>
    <w:rPr>
      <w:rFonts w:ascii="Wingdings" w:hAnsi="Wingdings"/>
    </w:rPr>
  </w:style>
  <w:style w:type="character" w:customStyle="1" w:styleId="WWCharLFO7LVL7">
    <w:name w:val="WW_CharLFO7LVL7"/>
    <w:rPr>
      <w:rFonts w:ascii="Symbol" w:hAnsi="Symbol"/>
    </w:rPr>
  </w:style>
  <w:style w:type="character" w:customStyle="1" w:styleId="WWCharLFO7LVL8">
    <w:name w:val="WW_CharLFO7LVL8"/>
    <w:rPr>
      <w:rFonts w:ascii="Courier New" w:hAnsi="Courier New" w:cs="Courier New"/>
    </w:rPr>
  </w:style>
  <w:style w:type="character" w:customStyle="1" w:styleId="WWCharLFO7LVL9">
    <w:name w:val="WW_CharLFO7LVL9"/>
    <w:rPr>
      <w:rFonts w:ascii="Wingdings" w:hAnsi="Wingdings"/>
    </w:rPr>
  </w:style>
  <w:style w:type="character" w:customStyle="1" w:styleId="WWCharLFO8LVL1">
    <w:name w:val="WW_CharLFO8LVL1"/>
    <w:rPr>
      <w:rFonts w:ascii="Symbol" w:hAnsi="Symbol"/>
    </w:rPr>
  </w:style>
  <w:style w:type="character" w:customStyle="1" w:styleId="WWCharLFO8LVL2">
    <w:name w:val="WW_CharLFO8LVL2"/>
    <w:rPr>
      <w:rFonts w:ascii="Times New Roman" w:eastAsia="Times New Roman" w:hAnsi="Times New Roman" w:cs="Calibri"/>
    </w:rPr>
  </w:style>
  <w:style w:type="character" w:customStyle="1" w:styleId="WWCharLFO8LVL3">
    <w:name w:val="WW_CharLFO8LVL3"/>
    <w:rPr>
      <w:rFonts w:ascii="Wingdings" w:hAnsi="Wingdings"/>
    </w:rPr>
  </w:style>
  <w:style w:type="character" w:customStyle="1" w:styleId="WWCharLFO8LVL4">
    <w:name w:val="WW_CharLFO8LVL4"/>
    <w:rPr>
      <w:rFonts w:ascii="Symbol" w:hAnsi="Symbol"/>
    </w:rPr>
  </w:style>
  <w:style w:type="character" w:customStyle="1" w:styleId="WWCharLFO8LVL5">
    <w:name w:val="WW_CharLFO8LVL5"/>
    <w:rPr>
      <w:rFonts w:ascii="Courier New" w:hAnsi="Courier New" w:cs="Courier New"/>
    </w:rPr>
  </w:style>
  <w:style w:type="character" w:customStyle="1" w:styleId="WWCharLFO8LVL6">
    <w:name w:val="WW_CharLFO8LVL6"/>
    <w:rPr>
      <w:rFonts w:ascii="Wingdings" w:hAnsi="Wingdings"/>
    </w:rPr>
  </w:style>
  <w:style w:type="character" w:customStyle="1" w:styleId="WWCharLFO8LVL7">
    <w:name w:val="WW_CharLFO8LVL7"/>
    <w:rPr>
      <w:rFonts w:ascii="Symbol" w:hAnsi="Symbol"/>
    </w:rPr>
  </w:style>
  <w:style w:type="character" w:customStyle="1" w:styleId="WWCharLFO8LVL8">
    <w:name w:val="WW_CharLFO8LVL8"/>
    <w:rPr>
      <w:rFonts w:ascii="Courier New" w:hAnsi="Courier New" w:cs="Courier New"/>
    </w:rPr>
  </w:style>
  <w:style w:type="character" w:customStyle="1" w:styleId="WWCharLFO8LVL9">
    <w:name w:val="WW_CharLFO8LVL9"/>
    <w:rPr>
      <w:rFonts w:ascii="Wingdings" w:hAnsi="Wingdings"/>
    </w:rPr>
  </w:style>
  <w:style w:type="character" w:customStyle="1" w:styleId="WWCharLFO9LVL1">
    <w:name w:val="WW_CharLFO9LVL1"/>
    <w:rPr>
      <w:rFonts w:ascii="Symbol" w:hAnsi="Symbol"/>
    </w:rPr>
  </w:style>
  <w:style w:type="character" w:customStyle="1" w:styleId="WWCharLFO9LVL2">
    <w:name w:val="WW_CharLFO9LVL2"/>
    <w:rPr>
      <w:rFonts w:ascii="Courier New" w:hAnsi="Courier New" w:cs="Courier New"/>
    </w:rPr>
  </w:style>
  <w:style w:type="character" w:customStyle="1" w:styleId="WWCharLFO9LVL3">
    <w:name w:val="WW_CharLFO9LVL3"/>
    <w:rPr>
      <w:rFonts w:ascii="Wingdings" w:hAnsi="Wingdings"/>
    </w:rPr>
  </w:style>
  <w:style w:type="character" w:customStyle="1" w:styleId="WWCharLFO9LVL4">
    <w:name w:val="WW_CharLFO9LVL4"/>
    <w:rPr>
      <w:rFonts w:ascii="Symbol" w:hAnsi="Symbol"/>
    </w:rPr>
  </w:style>
  <w:style w:type="character" w:customStyle="1" w:styleId="WWCharLFO9LVL5">
    <w:name w:val="WW_CharLFO9LVL5"/>
    <w:rPr>
      <w:rFonts w:ascii="Courier New" w:hAnsi="Courier New" w:cs="Courier New"/>
    </w:rPr>
  </w:style>
  <w:style w:type="character" w:customStyle="1" w:styleId="WWCharLFO9LVL6">
    <w:name w:val="WW_CharLFO9LVL6"/>
    <w:rPr>
      <w:rFonts w:ascii="Wingdings" w:hAnsi="Wingdings"/>
    </w:rPr>
  </w:style>
  <w:style w:type="character" w:customStyle="1" w:styleId="WWCharLFO9LVL7">
    <w:name w:val="WW_CharLFO9LVL7"/>
    <w:rPr>
      <w:rFonts w:ascii="Symbol" w:hAnsi="Symbol"/>
    </w:rPr>
  </w:style>
  <w:style w:type="character" w:customStyle="1" w:styleId="WWCharLFO9LVL8">
    <w:name w:val="WW_CharLFO9LVL8"/>
    <w:rPr>
      <w:rFonts w:ascii="Courier New" w:hAnsi="Courier New" w:cs="Courier New"/>
    </w:rPr>
  </w:style>
  <w:style w:type="character" w:customStyle="1" w:styleId="WWCharLFO9LVL9">
    <w:name w:val="WW_CharLFO9LVL9"/>
    <w:rPr>
      <w:rFonts w:ascii="Wingdings" w:hAnsi="Wingdings"/>
    </w:rPr>
  </w:style>
  <w:style w:type="character" w:customStyle="1" w:styleId="WWCharLFO10LVL1">
    <w:name w:val="WW_CharLFO10LVL1"/>
    <w:rPr>
      <w:rFonts w:ascii="Symbol" w:hAnsi="Symbol"/>
    </w:rPr>
  </w:style>
  <w:style w:type="character" w:customStyle="1" w:styleId="WWCharLFO10LVL2">
    <w:name w:val="WW_CharLFO10LVL2"/>
    <w:rPr>
      <w:rFonts w:ascii="Courier New" w:hAnsi="Courier New" w:cs="Courier New"/>
    </w:rPr>
  </w:style>
  <w:style w:type="character" w:customStyle="1" w:styleId="WWCharLFO10LVL3">
    <w:name w:val="WW_CharLFO10LVL3"/>
    <w:rPr>
      <w:rFonts w:ascii="Wingdings" w:hAnsi="Wingdings"/>
    </w:rPr>
  </w:style>
  <w:style w:type="character" w:customStyle="1" w:styleId="WWCharLFO10LVL4">
    <w:name w:val="WW_CharLFO10LVL4"/>
    <w:rPr>
      <w:rFonts w:ascii="Symbol" w:hAnsi="Symbol"/>
    </w:rPr>
  </w:style>
  <w:style w:type="character" w:customStyle="1" w:styleId="WWCharLFO10LVL5">
    <w:name w:val="WW_CharLFO10LVL5"/>
    <w:rPr>
      <w:rFonts w:ascii="Courier New" w:hAnsi="Courier New" w:cs="Courier New"/>
    </w:rPr>
  </w:style>
  <w:style w:type="character" w:customStyle="1" w:styleId="WWCharLFO10LVL6">
    <w:name w:val="WW_CharLFO10LVL6"/>
    <w:rPr>
      <w:rFonts w:ascii="Wingdings" w:hAnsi="Wingdings"/>
    </w:rPr>
  </w:style>
  <w:style w:type="character" w:customStyle="1" w:styleId="WWCharLFO10LVL7">
    <w:name w:val="WW_CharLFO10LVL7"/>
    <w:rPr>
      <w:rFonts w:ascii="Symbol" w:hAnsi="Symbol"/>
    </w:rPr>
  </w:style>
  <w:style w:type="character" w:customStyle="1" w:styleId="WWCharLFO10LVL8">
    <w:name w:val="WW_CharLFO10LVL8"/>
    <w:rPr>
      <w:rFonts w:ascii="Courier New" w:hAnsi="Courier New" w:cs="Courier New"/>
    </w:rPr>
  </w:style>
  <w:style w:type="character" w:customStyle="1" w:styleId="WWCharLFO10LVL9">
    <w:name w:val="WW_CharLFO10LVL9"/>
    <w:rPr>
      <w:rFonts w:ascii="Wingdings" w:hAnsi="Wingdings"/>
    </w:rPr>
  </w:style>
  <w:style w:type="character" w:customStyle="1" w:styleId="WWCharLFO11LVL1">
    <w:name w:val="WW_CharLFO11LVL1"/>
    <w:rPr>
      <w:rFonts w:eastAsia="Times New Roman"/>
    </w:rPr>
  </w:style>
  <w:style w:type="character" w:customStyle="1" w:styleId="WWCharLFO11LVL2">
    <w:name w:val="WW_CharLFO11LVL2"/>
    <w:rPr>
      <w:rFonts w:eastAsia="Times New Roman"/>
    </w:rPr>
  </w:style>
  <w:style w:type="character" w:customStyle="1" w:styleId="WWCharLFO12LVL1">
    <w:name w:val="WW_CharLFO12LVL1"/>
    <w:rPr>
      <w:rFonts w:ascii="Symbol" w:eastAsia="Times New Roman" w:hAnsi="Symbol" w:cs="Symbol"/>
    </w:rPr>
  </w:style>
  <w:style w:type="character" w:customStyle="1" w:styleId="WWCharLFO13LVL1">
    <w:name w:val="WW_CharLFO13LVL1"/>
    <w:rPr>
      <w:rFonts w:ascii="Calibri" w:hAnsi="Calibri" w:cs="Times New Roman"/>
      <w:b/>
    </w:rPr>
  </w:style>
  <w:style w:type="character" w:customStyle="1" w:styleId="WWCharLFO13LVL2">
    <w:name w:val="WW_CharLFO13LVL2"/>
    <w:rPr>
      <w:rFonts w:cs="Times New Roman"/>
    </w:rPr>
  </w:style>
  <w:style w:type="character" w:customStyle="1" w:styleId="WWCharLFO13LVL3">
    <w:name w:val="WW_CharLFO13LVL3"/>
    <w:rPr>
      <w:rFonts w:cs="Times New Roman"/>
    </w:rPr>
  </w:style>
  <w:style w:type="character" w:customStyle="1" w:styleId="WWCharLFO13LVL4">
    <w:name w:val="WW_CharLFO13LVL4"/>
    <w:rPr>
      <w:rFonts w:cs="Times New Roman"/>
    </w:rPr>
  </w:style>
  <w:style w:type="character" w:customStyle="1" w:styleId="WWCharLFO13LVL5">
    <w:name w:val="WW_CharLFO13LVL5"/>
    <w:rPr>
      <w:rFonts w:cs="Times New Roman"/>
    </w:rPr>
  </w:style>
  <w:style w:type="character" w:customStyle="1" w:styleId="WWCharLFO13LVL6">
    <w:name w:val="WW_CharLFO13LVL6"/>
    <w:rPr>
      <w:rFonts w:cs="Times New Roman"/>
    </w:rPr>
  </w:style>
  <w:style w:type="character" w:customStyle="1" w:styleId="WWCharLFO13LVL7">
    <w:name w:val="WW_CharLFO13LVL7"/>
    <w:rPr>
      <w:rFonts w:cs="Times New Roman"/>
    </w:rPr>
  </w:style>
  <w:style w:type="character" w:customStyle="1" w:styleId="WWCharLFO13LVL8">
    <w:name w:val="WW_CharLFO13LVL8"/>
    <w:rPr>
      <w:rFonts w:cs="Times New Roman"/>
    </w:rPr>
  </w:style>
  <w:style w:type="character" w:customStyle="1" w:styleId="WWCharLFO13LVL9">
    <w:name w:val="WW_CharLFO13LVL9"/>
    <w:rPr>
      <w:rFonts w:cs="Times New Roman"/>
    </w:rPr>
  </w:style>
  <w:style w:type="character" w:customStyle="1" w:styleId="WWCharLFO14LVL1">
    <w:name w:val="WW_CharLFO14LVL1"/>
    <w:rPr>
      <w:rFonts w:ascii="Symbol" w:hAnsi="Symbol"/>
    </w:rPr>
  </w:style>
  <w:style w:type="character" w:customStyle="1" w:styleId="WWCharLFO14LVL2">
    <w:name w:val="WW_CharLFO14LVL2"/>
    <w:rPr>
      <w:rFonts w:ascii="Courier New" w:hAnsi="Courier New"/>
    </w:rPr>
  </w:style>
  <w:style w:type="character" w:customStyle="1" w:styleId="WWCharLFO14LVL3">
    <w:name w:val="WW_CharLFO14LVL3"/>
    <w:rPr>
      <w:rFonts w:ascii="Wingdings" w:hAnsi="Wingdings"/>
    </w:rPr>
  </w:style>
  <w:style w:type="character" w:customStyle="1" w:styleId="WWCharLFO14LVL4">
    <w:name w:val="WW_CharLFO14LVL4"/>
    <w:rPr>
      <w:rFonts w:ascii="Symbol" w:hAnsi="Symbol"/>
    </w:rPr>
  </w:style>
  <w:style w:type="character" w:customStyle="1" w:styleId="WWCharLFO14LVL5">
    <w:name w:val="WW_CharLFO14LVL5"/>
    <w:rPr>
      <w:rFonts w:ascii="Courier New" w:hAnsi="Courier New"/>
    </w:rPr>
  </w:style>
  <w:style w:type="character" w:customStyle="1" w:styleId="WWCharLFO14LVL6">
    <w:name w:val="WW_CharLFO14LVL6"/>
    <w:rPr>
      <w:rFonts w:ascii="Wingdings" w:hAnsi="Wingdings"/>
    </w:rPr>
  </w:style>
  <w:style w:type="character" w:customStyle="1" w:styleId="WWCharLFO14LVL7">
    <w:name w:val="WW_CharLFO14LVL7"/>
    <w:rPr>
      <w:rFonts w:ascii="Symbol" w:hAnsi="Symbol"/>
    </w:rPr>
  </w:style>
  <w:style w:type="character" w:customStyle="1" w:styleId="WWCharLFO14LVL8">
    <w:name w:val="WW_CharLFO14LVL8"/>
    <w:rPr>
      <w:rFonts w:ascii="Courier New" w:hAnsi="Courier New"/>
    </w:rPr>
  </w:style>
  <w:style w:type="character" w:customStyle="1" w:styleId="WWCharLFO14LVL9">
    <w:name w:val="WW_CharLFO14LVL9"/>
    <w:rPr>
      <w:rFonts w:ascii="Wingdings" w:hAnsi="Wingdings"/>
    </w:rPr>
  </w:style>
  <w:style w:type="character" w:customStyle="1" w:styleId="WWCharLFO15LVL1">
    <w:name w:val="WW_CharLFO15LVL1"/>
    <w:rPr>
      <w:rFonts w:ascii="Calibri" w:eastAsia="Times New Roman" w:hAnsi="Calibri" w:cs="Calibri"/>
    </w:rPr>
  </w:style>
  <w:style w:type="character" w:customStyle="1" w:styleId="WWCharLFO15LVL2">
    <w:name w:val="WW_CharLFO15LVL2"/>
    <w:rPr>
      <w:rFonts w:ascii="Courier New" w:hAnsi="Courier New"/>
    </w:rPr>
  </w:style>
  <w:style w:type="character" w:customStyle="1" w:styleId="WWCharLFO15LVL3">
    <w:name w:val="WW_CharLFO15LVL3"/>
    <w:rPr>
      <w:rFonts w:ascii="Wingdings" w:hAnsi="Wingdings"/>
    </w:rPr>
  </w:style>
  <w:style w:type="character" w:customStyle="1" w:styleId="WWCharLFO15LVL4">
    <w:name w:val="WW_CharLFO15LVL4"/>
    <w:rPr>
      <w:rFonts w:ascii="Symbol" w:hAnsi="Symbol"/>
    </w:rPr>
  </w:style>
  <w:style w:type="character" w:customStyle="1" w:styleId="WWCharLFO15LVL5">
    <w:name w:val="WW_CharLFO15LVL5"/>
    <w:rPr>
      <w:rFonts w:ascii="Courier New" w:hAnsi="Courier New"/>
    </w:rPr>
  </w:style>
  <w:style w:type="character" w:customStyle="1" w:styleId="WWCharLFO15LVL6">
    <w:name w:val="WW_CharLFO15LVL6"/>
    <w:rPr>
      <w:rFonts w:ascii="Wingdings" w:hAnsi="Wingdings"/>
    </w:rPr>
  </w:style>
  <w:style w:type="character" w:customStyle="1" w:styleId="WWCharLFO15LVL7">
    <w:name w:val="WW_CharLFO15LVL7"/>
    <w:rPr>
      <w:rFonts w:ascii="Symbol" w:hAnsi="Symbol"/>
    </w:rPr>
  </w:style>
  <w:style w:type="character" w:customStyle="1" w:styleId="WWCharLFO15LVL8">
    <w:name w:val="WW_CharLFO15LVL8"/>
    <w:rPr>
      <w:rFonts w:ascii="Courier New" w:hAnsi="Courier New"/>
    </w:rPr>
  </w:style>
  <w:style w:type="character" w:customStyle="1" w:styleId="WWCharLFO15LVL9">
    <w:name w:val="WW_CharLFO15LVL9"/>
    <w:rPr>
      <w:rFonts w:ascii="Wingdings" w:hAnsi="Wingdings"/>
    </w:rPr>
  </w:style>
  <w:style w:type="character" w:customStyle="1" w:styleId="WWCharLFO16LVL1">
    <w:name w:val="WW_CharLFO16LVL1"/>
    <w:rPr>
      <w:rFonts w:ascii="Calibri" w:hAnsi="Calibri" w:cs="Times New Roman"/>
      <w:b/>
    </w:rPr>
  </w:style>
  <w:style w:type="character" w:customStyle="1" w:styleId="WWCharLFO16LVL2">
    <w:name w:val="WW_CharLFO16LVL2"/>
    <w:rPr>
      <w:rFonts w:cs="Times New Roman"/>
    </w:rPr>
  </w:style>
  <w:style w:type="character" w:customStyle="1" w:styleId="WWCharLFO16LVL3">
    <w:name w:val="WW_CharLFO16LVL3"/>
    <w:rPr>
      <w:rFonts w:cs="Times New Roman"/>
    </w:rPr>
  </w:style>
  <w:style w:type="character" w:customStyle="1" w:styleId="WWCharLFO16LVL4">
    <w:name w:val="WW_CharLFO16LVL4"/>
    <w:rPr>
      <w:rFonts w:cs="Times New Roman"/>
    </w:rPr>
  </w:style>
  <w:style w:type="character" w:customStyle="1" w:styleId="WWCharLFO16LVL5">
    <w:name w:val="WW_CharLFO16LVL5"/>
    <w:rPr>
      <w:rFonts w:cs="Times New Roman"/>
    </w:rPr>
  </w:style>
  <w:style w:type="character" w:customStyle="1" w:styleId="WWCharLFO16LVL6">
    <w:name w:val="WW_CharLFO16LVL6"/>
    <w:rPr>
      <w:rFonts w:cs="Times New Roman"/>
    </w:rPr>
  </w:style>
  <w:style w:type="character" w:customStyle="1" w:styleId="WWCharLFO16LVL7">
    <w:name w:val="WW_CharLFO16LVL7"/>
    <w:rPr>
      <w:rFonts w:cs="Times New Roman"/>
    </w:rPr>
  </w:style>
  <w:style w:type="character" w:customStyle="1" w:styleId="WWCharLFO16LVL8">
    <w:name w:val="WW_CharLFO16LVL8"/>
    <w:rPr>
      <w:rFonts w:cs="Times New Roman"/>
    </w:rPr>
  </w:style>
  <w:style w:type="character" w:customStyle="1" w:styleId="WWCharLFO16LVL9">
    <w:name w:val="WW_CharLFO16LVL9"/>
    <w:rPr>
      <w:rFonts w:cs="Times New Roman"/>
    </w:rPr>
  </w:style>
  <w:style w:type="character" w:customStyle="1" w:styleId="Richiamoallanotaapidipagina">
    <w:name w:val="Richiamo alla nota a piè di pagina"/>
    <w:rPr>
      <w:vertAlign w:val="superscript"/>
    </w:rPr>
  </w:style>
  <w:style w:type="character" w:customStyle="1" w:styleId="Caratterinotaapidipagina">
    <w:name w:val="Caratteri nota a piè di pagina"/>
  </w:style>
  <w:style w:type="character" w:customStyle="1" w:styleId="Richiamoallanotadichiusura">
    <w:name w:val="Richiamo alla nota di chiusura"/>
    <w:rPr>
      <w:vertAlign w:val="superscript"/>
    </w:rPr>
  </w:style>
  <w:style w:type="character" w:customStyle="1" w:styleId="Caratterinotadichiusura">
    <w:name w:val="Caratteri nota di chiusura"/>
  </w:style>
  <w:style w:type="paragraph" w:customStyle="1" w:styleId="Normale1">
    <w:name w:val="Normale1"/>
    <w:pPr>
      <w:widowControl w:val="0"/>
      <w:pBdr>
        <w:top w:val="none" w:sz="0" w:space="0" w:color="000000"/>
        <w:left w:val="none" w:sz="0" w:space="0" w:color="000000"/>
        <w:bottom w:val="none" w:sz="0" w:space="0" w:color="000000"/>
        <w:right w:val="none" w:sz="0" w:space="0" w:color="000000"/>
      </w:pBdr>
      <w:suppressAutoHyphens/>
      <w:spacing w:after="200" w:line="276" w:lineRule="auto"/>
    </w:pPr>
    <w:rPr>
      <w:rFonts w:ascii="Calibri" w:eastAsia="Lucida Sans Unicode" w:hAnsi="Calibri" w:cs="Calibri"/>
      <w:kern w:val="2"/>
      <w:sz w:val="22"/>
      <w:szCs w:val="22"/>
      <w:lang w:eastAsia="en-US"/>
    </w:rPr>
  </w:style>
  <w:style w:type="paragraph" w:customStyle="1" w:styleId="Titolo2">
    <w:name w:val="Titolo2"/>
    <w:basedOn w:val="Normale"/>
    <w:next w:val="Corpotesto"/>
    <w:pPr>
      <w:keepNext/>
      <w:spacing w:before="240" w:after="200"/>
    </w:pPr>
    <w:rPr>
      <w:rFonts w:ascii="Arial" w:eastAsia="MS Mincho" w:hAnsi="Arial" w:cs="Tahoma"/>
      <w:sz w:val="28"/>
      <w:szCs w:val="28"/>
    </w:rPr>
  </w:style>
  <w:style w:type="paragraph" w:styleId="Corpotesto">
    <w:name w:val="Body Text"/>
    <w:basedOn w:val="Normale"/>
  </w:style>
  <w:style w:type="paragraph" w:styleId="Elenco">
    <w:name w:val="List"/>
    <w:basedOn w:val="Corpotesto"/>
    <w:rPr>
      <w:rFonts w:cs="Tahoma"/>
    </w:rPr>
  </w:style>
  <w:style w:type="paragraph" w:styleId="Didascalia">
    <w:name w:val="caption"/>
    <w:basedOn w:val="Normale"/>
    <w:qFormat/>
    <w:pPr>
      <w:suppressLineNumbers/>
      <w:spacing w:before="120" w:after="200"/>
    </w:pPr>
    <w:rPr>
      <w:rFonts w:cs="Tahoma"/>
      <w:i/>
      <w:iCs/>
      <w:sz w:val="24"/>
      <w:szCs w:val="24"/>
    </w:rPr>
  </w:style>
  <w:style w:type="paragraph" w:customStyle="1" w:styleId="Indice">
    <w:name w:val="Indice"/>
    <w:basedOn w:val="Normale"/>
    <w:pPr>
      <w:suppressLineNumbers/>
    </w:pPr>
    <w:rPr>
      <w:rFonts w:cs="Tahoma"/>
    </w:rPr>
  </w:style>
  <w:style w:type="paragraph" w:customStyle="1" w:styleId="Intestazioneepidipagina">
    <w:name w:val="Intestazione e piè di pagina"/>
    <w:basedOn w:val="Normale"/>
    <w:pPr>
      <w:suppressLineNumbers/>
      <w:tabs>
        <w:tab w:val="center" w:pos="4819"/>
        <w:tab w:val="right" w:pos="9638"/>
      </w:tabs>
    </w:pPr>
  </w:style>
  <w:style w:type="paragraph" w:styleId="Intestazione">
    <w:name w:val="header"/>
    <w:basedOn w:val="Normale"/>
    <w:pPr>
      <w:suppressLineNumbers/>
      <w:tabs>
        <w:tab w:val="center" w:pos="4819"/>
        <w:tab w:val="right" w:pos="9638"/>
      </w:tabs>
      <w:spacing w:after="0" w:line="240" w:lineRule="auto"/>
    </w:pPr>
  </w:style>
  <w:style w:type="paragraph" w:styleId="Pidipagina">
    <w:name w:val="footer"/>
    <w:basedOn w:val="Normale"/>
    <w:pPr>
      <w:suppressLineNumbers/>
      <w:tabs>
        <w:tab w:val="center" w:pos="4819"/>
        <w:tab w:val="right" w:pos="9638"/>
      </w:tabs>
      <w:spacing w:after="0" w:line="240" w:lineRule="auto"/>
    </w:pPr>
  </w:style>
  <w:style w:type="paragraph" w:customStyle="1" w:styleId="Testopredefinito">
    <w:name w:val="Testo predefinito"/>
    <w:basedOn w:val="Normale"/>
    <w:pPr>
      <w:spacing w:after="0" w:line="240" w:lineRule="atLeast"/>
    </w:pPr>
    <w:rPr>
      <w:rFonts w:ascii="Times New Roman" w:hAnsi="Times New Roman" w:cs="Times New Roman"/>
      <w:color w:val="00000A"/>
      <w:sz w:val="24"/>
    </w:rPr>
  </w:style>
  <w:style w:type="paragraph" w:styleId="Paragrafoelenco">
    <w:name w:val="List Paragraph"/>
    <w:basedOn w:val="Normale"/>
    <w:qFormat/>
    <w:pPr>
      <w:spacing w:after="200"/>
      <w:ind w:left="720"/>
    </w:pPr>
  </w:style>
  <w:style w:type="paragraph" w:customStyle="1" w:styleId="Testocommento2">
    <w:name w:val="Testo commento2"/>
    <w:basedOn w:val="Normale"/>
    <w:pPr>
      <w:spacing w:line="240" w:lineRule="auto"/>
    </w:pPr>
  </w:style>
  <w:style w:type="paragraph" w:styleId="Soggettocommento">
    <w:name w:val="annotation subject"/>
    <w:basedOn w:val="Testocommento2"/>
    <w:rPr>
      <w:b/>
      <w:bCs/>
    </w:rPr>
  </w:style>
  <w:style w:type="paragraph" w:styleId="Testofumetto">
    <w:name w:val="Balloon Text"/>
    <w:basedOn w:val="Normale"/>
    <w:pPr>
      <w:spacing w:after="0" w:line="240" w:lineRule="exact"/>
    </w:pPr>
    <w:rPr>
      <w:rFonts w:ascii="Tahoma" w:eastAsia="Tahoma" w:hAnsi="Tahoma" w:cs="Tahoma"/>
      <w:sz w:val="16"/>
      <w:szCs w:val="16"/>
      <w:lang w:eastAsia="ar-SA"/>
    </w:rPr>
  </w:style>
  <w:style w:type="paragraph" w:styleId="Revisione">
    <w:name w:val="Revision"/>
    <w:pPr>
      <w:pBdr>
        <w:top w:val="none" w:sz="0" w:space="0" w:color="000000"/>
        <w:left w:val="none" w:sz="0" w:space="0" w:color="000000"/>
        <w:bottom w:val="none" w:sz="0" w:space="0" w:color="000000"/>
        <w:right w:val="none" w:sz="0" w:space="0" w:color="000000"/>
      </w:pBdr>
      <w:suppressAutoHyphens/>
    </w:pPr>
    <w:rPr>
      <w:rFonts w:ascii="Calibri" w:hAnsi="Calibri" w:cs="Calibri"/>
      <w:color w:val="000000"/>
      <w:kern w:val="2"/>
    </w:rPr>
  </w:style>
  <w:style w:type="paragraph" w:customStyle="1" w:styleId="Contenutocornice">
    <w:name w:val="Contenuto cornice"/>
    <w:basedOn w:val="Corpotesto"/>
  </w:style>
  <w:style w:type="paragraph" w:customStyle="1" w:styleId="Corpodeltesto32">
    <w:name w:val="Corpo del testo 32"/>
    <w:basedOn w:val="Normale"/>
    <w:pPr>
      <w:jc w:val="center"/>
    </w:pPr>
    <w:rPr>
      <w:rFonts w:eastAsia="SimSun"/>
      <w:b/>
      <w:bCs/>
      <w:color w:val="00000A"/>
      <w:sz w:val="18"/>
      <w:szCs w:val="18"/>
      <w:lang w:eastAsia="ar-SA"/>
    </w:rPr>
  </w:style>
  <w:style w:type="paragraph" w:customStyle="1" w:styleId="Default">
    <w:name w:val="Default"/>
    <w:pPr>
      <w:pBdr>
        <w:top w:val="none" w:sz="0" w:space="0" w:color="000000"/>
        <w:left w:val="none" w:sz="0" w:space="0" w:color="000000"/>
        <w:bottom w:val="none" w:sz="0" w:space="0" w:color="000000"/>
        <w:right w:val="none" w:sz="0" w:space="0" w:color="000000"/>
      </w:pBdr>
      <w:suppressAutoHyphens/>
      <w:spacing w:after="200" w:line="276" w:lineRule="auto"/>
    </w:pPr>
    <w:rPr>
      <w:rFonts w:ascii="Arial" w:eastAsia="Arial" w:hAnsi="Arial" w:cs="Liberation Serif"/>
      <w:color w:val="000000"/>
      <w:kern w:val="2"/>
      <w:sz w:val="24"/>
      <w:szCs w:val="24"/>
      <w:lang w:eastAsia="ar-SA"/>
    </w:rPr>
  </w:style>
  <w:style w:type="paragraph" w:customStyle="1" w:styleId="Testocommento1">
    <w:name w:val="Testo commento1"/>
    <w:basedOn w:val="Normale"/>
  </w:style>
  <w:style w:type="paragraph" w:customStyle="1" w:styleId="Textbody">
    <w:name w:val="Text body"/>
    <w:pPr>
      <w:widowControl w:val="0"/>
      <w:pBdr>
        <w:top w:val="none" w:sz="0" w:space="0" w:color="000000"/>
        <w:left w:val="none" w:sz="0" w:space="0" w:color="000000"/>
        <w:bottom w:val="none" w:sz="0" w:space="0" w:color="000000"/>
        <w:right w:val="none" w:sz="0" w:space="0" w:color="000000"/>
      </w:pBdr>
      <w:spacing w:after="140" w:line="288" w:lineRule="exact"/>
    </w:pPr>
    <w:rPr>
      <w:rFonts w:ascii="Calibri" w:eastAsia="FreeSans" w:hAnsi="Calibri" w:cs="Calibri"/>
      <w:kern w:val="2"/>
      <w:sz w:val="22"/>
      <w:szCs w:val="22"/>
      <w:lang w:eastAsia="hi-IN"/>
    </w:rPr>
  </w:style>
  <w:style w:type="paragraph" w:customStyle="1" w:styleId="Rientrocorpodeltesto31">
    <w:name w:val="Rientro corpo del testo 31"/>
    <w:basedOn w:val="Normale"/>
    <w:pPr>
      <w:ind w:left="360"/>
      <w:jc w:val="both"/>
    </w:pPr>
    <w:rPr>
      <w:rFonts w:ascii="Times New Roman" w:hAnsi="Times New Roman" w:cs="Times New Roman"/>
      <w:sz w:val="18"/>
      <w:lang w:eastAsia="ar-SA"/>
    </w:rPr>
  </w:style>
  <w:style w:type="paragraph" w:customStyle="1" w:styleId="Rientrocorpodeltesto21">
    <w:name w:val="Rientro corpo del testo 21"/>
    <w:basedOn w:val="Normale"/>
    <w:pPr>
      <w:widowControl w:val="0"/>
      <w:spacing w:after="0" w:line="240" w:lineRule="exact"/>
      <w:ind w:left="6372"/>
    </w:pPr>
    <w:rPr>
      <w:rFonts w:ascii="Verdana" w:eastAsia="Verdana" w:hAnsi="Verdana" w:cs="Verdana"/>
      <w:sz w:val="16"/>
      <w:szCs w:val="16"/>
      <w:lang w:eastAsia="ar-SA"/>
    </w:rPr>
  </w:style>
  <w:style w:type="paragraph" w:customStyle="1" w:styleId="Testonormale1">
    <w:name w:val="Testo normale1"/>
    <w:basedOn w:val="Normale"/>
    <w:pPr>
      <w:spacing w:after="0" w:line="240" w:lineRule="exact"/>
    </w:pPr>
    <w:rPr>
      <w:rFonts w:ascii="Courier New" w:eastAsia="Tahoma" w:hAnsi="Courier New" w:cs="Courier New"/>
      <w:lang w:eastAsia="ar-SA"/>
    </w:rPr>
  </w:style>
  <w:style w:type="paragraph" w:customStyle="1" w:styleId="Testodelblocco1">
    <w:name w:val="Testo del blocco1"/>
    <w:basedOn w:val="Normale"/>
    <w:pPr>
      <w:tabs>
        <w:tab w:val="left" w:pos="712"/>
        <w:tab w:val="left" w:pos="8508"/>
      </w:tabs>
      <w:ind w:left="3" w:right="-1"/>
      <w:jc w:val="both"/>
    </w:pPr>
    <w:rPr>
      <w:rFonts w:ascii="Verdana" w:eastAsia="Verdana" w:hAnsi="Verdana" w:cs="Verdana"/>
      <w:sz w:val="18"/>
      <w:lang w:eastAsia="ar-SA"/>
    </w:rPr>
  </w:style>
  <w:style w:type="paragraph" w:customStyle="1" w:styleId="Corpodeltesto21">
    <w:name w:val="Corpo del testo 21"/>
    <w:basedOn w:val="Normale"/>
    <w:pPr>
      <w:widowControl w:val="0"/>
      <w:spacing w:after="0" w:line="240" w:lineRule="exact"/>
      <w:jc w:val="center"/>
    </w:pPr>
    <w:rPr>
      <w:rFonts w:ascii="Verdana" w:eastAsia="Verdana" w:hAnsi="Verdana" w:cs="Verdana"/>
      <w:sz w:val="16"/>
      <w:lang w:eastAsia="ar-SA"/>
    </w:rPr>
  </w:style>
  <w:style w:type="paragraph" w:customStyle="1" w:styleId="Standard">
    <w:name w:val="Standard"/>
    <w:pPr>
      <w:pBdr>
        <w:top w:val="none" w:sz="0" w:space="0" w:color="000000"/>
        <w:left w:val="none" w:sz="0" w:space="0" w:color="000000"/>
        <w:bottom w:val="none" w:sz="0" w:space="0" w:color="000000"/>
        <w:right w:val="none" w:sz="0" w:space="0" w:color="000000"/>
      </w:pBdr>
      <w:suppressAutoHyphens/>
      <w:spacing w:after="200" w:line="276" w:lineRule="auto"/>
    </w:pPr>
    <w:rPr>
      <w:rFonts w:ascii="Calibri" w:eastAsia="Calibri" w:hAnsi="Calibri" w:cs="Liberation Serif"/>
      <w:kern w:val="2"/>
      <w:sz w:val="22"/>
      <w:szCs w:val="22"/>
      <w:lang w:eastAsia="ar-SA"/>
    </w:rPr>
  </w:style>
  <w:style w:type="paragraph" w:customStyle="1" w:styleId="xl108">
    <w:name w:val="xl108"/>
    <w:basedOn w:val="Normale"/>
    <w:pPr>
      <w:spacing w:before="100" w:after="100" w:line="240" w:lineRule="exact"/>
    </w:pPr>
    <w:rPr>
      <w:rFonts w:ascii="Arial" w:eastAsia="Arial" w:hAnsi="Arial" w:cs="Arial"/>
      <w:b/>
      <w:bCs/>
      <w:sz w:val="18"/>
      <w:szCs w:val="18"/>
      <w:lang w:eastAsia="ar-SA"/>
    </w:rPr>
  </w:style>
  <w:style w:type="paragraph" w:customStyle="1" w:styleId="CorpodeltestoATitolo2">
    <w:name w:val="Corpo del testo.ATitolo2"/>
    <w:basedOn w:val="Normale"/>
    <w:pPr>
      <w:spacing w:after="0" w:line="240" w:lineRule="exact"/>
      <w:jc w:val="both"/>
    </w:pPr>
    <w:rPr>
      <w:rFonts w:ascii="Times New Roman" w:hAnsi="Times New Roman" w:cs="Times New Roman"/>
      <w:lang w:eastAsia="ar-SA"/>
    </w:rPr>
  </w:style>
  <w:style w:type="paragraph" w:customStyle="1" w:styleId="CorpoA">
    <w:name w:val="Corpo A"/>
    <w:pPr>
      <w:pBdr>
        <w:top w:val="none" w:sz="0" w:space="0" w:color="000000"/>
        <w:left w:val="none" w:sz="0" w:space="0" w:color="000000"/>
        <w:bottom w:val="none" w:sz="0" w:space="0" w:color="000000"/>
        <w:right w:val="none" w:sz="0" w:space="0" w:color="000000"/>
      </w:pBdr>
      <w:suppressAutoHyphens/>
      <w:spacing w:after="200" w:line="276" w:lineRule="auto"/>
    </w:pPr>
    <w:rPr>
      <w:rFonts w:ascii="Helvetica" w:eastAsia="Helvetica" w:hAnsi="Helvetica" w:cs="Liberation Serif"/>
      <w:color w:val="000000"/>
      <w:kern w:val="2"/>
      <w:sz w:val="22"/>
      <w:szCs w:val="22"/>
      <w:lang w:eastAsia="ar-SA"/>
    </w:rPr>
  </w:style>
  <w:style w:type="paragraph" w:customStyle="1" w:styleId="Corpodeltesto31">
    <w:name w:val="Corpo del testo 31"/>
    <w:basedOn w:val="Normale"/>
    <w:pPr>
      <w:spacing w:after="0" w:line="240" w:lineRule="exact"/>
      <w:jc w:val="center"/>
    </w:pPr>
    <w:rPr>
      <w:rFonts w:ascii="Times New Roman" w:hAnsi="Times New Roman" w:cs="Times New Roman"/>
      <w:b/>
      <w:bCs/>
      <w:sz w:val="18"/>
      <w:szCs w:val="18"/>
      <w:lang w:eastAsia="ar-SA"/>
    </w:rPr>
  </w:style>
  <w:style w:type="paragraph" w:customStyle="1" w:styleId="Titolo1">
    <w:name w:val="Titolo1"/>
    <w:basedOn w:val="Normale"/>
    <w:pPr>
      <w:widowControl w:val="0"/>
      <w:spacing w:after="0" w:line="240" w:lineRule="exact"/>
      <w:ind w:firstLine="6"/>
      <w:jc w:val="both"/>
    </w:pPr>
    <w:rPr>
      <w:rFonts w:ascii="Times New Roman" w:hAnsi="Times New Roman" w:cs="Times New Roman"/>
      <w:b/>
      <w:bCs/>
      <w:caps/>
      <w:lang w:eastAsia="ar-SA"/>
    </w:rPr>
  </w:style>
  <w:style w:type="paragraph" w:customStyle="1" w:styleId="Tabellanormale1">
    <w:name w:val="Tabella normale1"/>
    <w:pPr>
      <w:pBdr>
        <w:top w:val="none" w:sz="0" w:space="0" w:color="000000"/>
        <w:left w:val="none" w:sz="0" w:space="0" w:color="000000"/>
        <w:bottom w:val="none" w:sz="0" w:space="0" w:color="000000"/>
        <w:right w:val="none" w:sz="0" w:space="0" w:color="000000"/>
      </w:pBdr>
      <w:spacing w:after="200" w:line="276" w:lineRule="auto"/>
    </w:pPr>
    <w:rPr>
      <w:kern w:val="2"/>
    </w:rPr>
  </w:style>
  <w:style w:type="character" w:customStyle="1" w:styleId="UnresolvedMention">
    <w:name w:val="Unresolved Mention"/>
    <w:uiPriority w:val="99"/>
    <w:semiHidden/>
    <w:unhideWhenUsed/>
    <w:rsid w:val="00836C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yperlink" Target="mailto:formazione.orientamento@regione.liguria.it"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mailto:protocollo@pec.regione.liguria.it" TargetMode="External"/><Relationship Id="rId17" Type="http://schemas.openxmlformats.org/officeDocument/2006/relationships/hyperlink" Target="mailto:protocollo@pec.regione.liguria.it"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garanteprivacy.i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pd@regione.liguria.it"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direzione@pec.alfaliguria.it"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www.garanteprivacy.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rotocollo@pec.liguriadigitale.it"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d72b1dd-789d-410e-9e74-20ba5b81d2ac">
      <Terms xmlns="http://schemas.microsoft.com/office/infopath/2007/PartnerControls"/>
    </lcf76f155ced4ddcb4097134ff3c332f>
    <Notesucommesse xmlns="3d72b1dd-789d-410e-9e74-20ba5b81d2a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CA3E3C6BB3BECF4C99F92A4D89C63592" ma:contentTypeVersion="15" ma:contentTypeDescription="Creare un nuovo documento." ma:contentTypeScope="" ma:versionID="f88194ebf7f0bca4462d4b84dcd34846">
  <xsd:schema xmlns:xsd="http://www.w3.org/2001/XMLSchema" xmlns:xs="http://www.w3.org/2001/XMLSchema" xmlns:p="http://schemas.microsoft.com/office/2006/metadata/properties" xmlns:ns2="3d72b1dd-789d-410e-9e74-20ba5b81d2ac" xmlns:ns3="9bc6b353-9c3b-4fc3-a539-9ea899e6c2a0" targetNamespace="http://schemas.microsoft.com/office/2006/metadata/properties" ma:root="true" ma:fieldsID="dbe711cdfadd7780b28bac7c75c78cd9" ns2:_="" ns3:_="">
    <xsd:import namespace="3d72b1dd-789d-410e-9e74-20ba5b81d2ac"/>
    <xsd:import namespace="9bc6b353-9c3b-4fc3-a539-9ea899e6c2a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Notesucommess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2b1dd-789d-410e-9e74-20ba5b81d2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34f371fd-2ecf-4312-bad1-fbb43e1cdc3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Notesucommesse" ma:index="20" nillable="true" ma:displayName="Note su commesse" ma:format="Dropdown" ma:internalName="Notesucommesse">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c6b353-9c3b-4fc3-a539-9ea899e6c2a0"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624FE2-3FB2-4CEB-8C8C-9AC24BE679B9}">
  <ds:schemaRefs>
    <ds:schemaRef ds:uri="http://schemas.microsoft.com/office/2006/metadata/properties"/>
    <ds:schemaRef ds:uri="http://schemas.microsoft.com/office/infopath/2007/PartnerControls"/>
    <ds:schemaRef ds:uri="3d72b1dd-789d-410e-9e74-20ba5b81d2ac"/>
  </ds:schemaRefs>
</ds:datastoreItem>
</file>

<file path=customXml/itemProps2.xml><?xml version="1.0" encoding="utf-8"?>
<ds:datastoreItem xmlns:ds="http://schemas.openxmlformats.org/officeDocument/2006/customXml" ds:itemID="{41B6E87B-A940-4496-A996-40C41FCBD1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2b1dd-789d-410e-9e74-20ba5b81d2ac"/>
    <ds:schemaRef ds:uri="9bc6b353-9c3b-4fc3-a539-9ea899e6c2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3C806F-43F5-4BD4-B536-7DC4201874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2578</Words>
  <Characters>14696</Characters>
  <Application>Microsoft Office Word</Application>
  <DocSecurity>0</DocSecurity>
  <Lines>122</Lines>
  <Paragraphs>34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17240</CharactersWithSpaces>
  <SharedDoc>false</SharedDoc>
  <HLinks>
    <vt:vector size="42" baseType="variant">
      <vt:variant>
        <vt:i4>524364</vt:i4>
      </vt:variant>
      <vt:variant>
        <vt:i4>18</vt:i4>
      </vt:variant>
      <vt:variant>
        <vt:i4>0</vt:i4>
      </vt:variant>
      <vt:variant>
        <vt:i4>5</vt:i4>
      </vt:variant>
      <vt:variant>
        <vt:lpwstr>http://www.garanteprivacy.it/</vt:lpwstr>
      </vt:variant>
      <vt:variant>
        <vt:lpwstr/>
      </vt:variant>
      <vt:variant>
        <vt:i4>524364</vt:i4>
      </vt:variant>
      <vt:variant>
        <vt:i4>15</vt:i4>
      </vt:variant>
      <vt:variant>
        <vt:i4>0</vt:i4>
      </vt:variant>
      <vt:variant>
        <vt:i4>5</vt:i4>
      </vt:variant>
      <vt:variant>
        <vt:lpwstr>http://www.garanteprivacy.it/</vt:lpwstr>
      </vt:variant>
      <vt:variant>
        <vt:lpwstr/>
      </vt:variant>
      <vt:variant>
        <vt:i4>6226039</vt:i4>
      </vt:variant>
      <vt:variant>
        <vt:i4>12</vt:i4>
      </vt:variant>
      <vt:variant>
        <vt:i4>0</vt:i4>
      </vt:variant>
      <vt:variant>
        <vt:i4>5</vt:i4>
      </vt:variant>
      <vt:variant>
        <vt:lpwstr>mailto:formazione.orientamento@regione.liguria.it</vt:lpwstr>
      </vt:variant>
      <vt:variant>
        <vt:lpwstr/>
      </vt:variant>
      <vt:variant>
        <vt:i4>7929937</vt:i4>
      </vt:variant>
      <vt:variant>
        <vt:i4>9</vt:i4>
      </vt:variant>
      <vt:variant>
        <vt:i4>0</vt:i4>
      </vt:variant>
      <vt:variant>
        <vt:i4>5</vt:i4>
      </vt:variant>
      <vt:variant>
        <vt:lpwstr>mailto:protocollo@pec.regione.liguria.it</vt:lpwstr>
      </vt:variant>
      <vt:variant>
        <vt:lpwstr/>
      </vt:variant>
      <vt:variant>
        <vt:i4>3014730</vt:i4>
      </vt:variant>
      <vt:variant>
        <vt:i4>6</vt:i4>
      </vt:variant>
      <vt:variant>
        <vt:i4>0</vt:i4>
      </vt:variant>
      <vt:variant>
        <vt:i4>5</vt:i4>
      </vt:variant>
      <vt:variant>
        <vt:lpwstr>mailto:protocollo@pec.liguriadigitale.it</vt:lpwstr>
      </vt:variant>
      <vt:variant>
        <vt:lpwstr/>
      </vt:variant>
      <vt:variant>
        <vt:i4>7929937</vt:i4>
      </vt:variant>
      <vt:variant>
        <vt:i4>3</vt:i4>
      </vt:variant>
      <vt:variant>
        <vt:i4>0</vt:i4>
      </vt:variant>
      <vt:variant>
        <vt:i4>5</vt:i4>
      </vt:variant>
      <vt:variant>
        <vt:lpwstr>mailto:protocollo@pec.regione.liguria.it</vt:lpwstr>
      </vt:variant>
      <vt:variant>
        <vt:lpwstr/>
      </vt:variant>
      <vt:variant>
        <vt:i4>1704045</vt:i4>
      </vt:variant>
      <vt:variant>
        <vt:i4>0</vt:i4>
      </vt:variant>
      <vt:variant>
        <vt:i4>0</vt:i4>
      </vt:variant>
      <vt:variant>
        <vt:i4>5</vt:i4>
      </vt:variant>
      <vt:variant>
        <vt:lpwstr>mailto:rpd@regione.liguria.it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Vucetich, Chiara</dc:creator>
  <cp:keywords/>
  <cp:lastModifiedBy>Lea Sturlese</cp:lastModifiedBy>
  <cp:revision>9</cp:revision>
  <cp:lastPrinted>1995-11-21T16:41:00Z</cp:lastPrinted>
  <dcterms:created xsi:type="dcterms:W3CDTF">2025-07-21T14:35:00Z</dcterms:created>
  <dcterms:modified xsi:type="dcterms:W3CDTF">2025-08-08T06:00:00Z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Marsh </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0x010100CA3E3C6BB3BECF4C99F92A4D89C63592</vt:lpwstr>
  </property>
  <property fmtid="{D5CDD505-2E9C-101B-9397-08002B2CF9AE}" pid="10" name="MediaServiceImageTags">
    <vt:lpwstr/>
  </property>
</Properties>
</file>